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1D" w:rsidRDefault="00342007" w:rsidP="0026171D">
      <w:pPr>
        <w:spacing w:line="240" w:lineRule="auto"/>
        <w:contextualSpacing/>
        <w:jc w:val="center"/>
        <w:rPr>
          <w:rFonts w:ascii="Times New Roman" w:hAnsi="Times New Roman" w:cs="Times New Roman"/>
          <w:b/>
          <w:sz w:val="24"/>
          <w:szCs w:val="24"/>
        </w:rPr>
      </w:pPr>
      <w:r w:rsidRPr="0026171D">
        <w:rPr>
          <w:rFonts w:ascii="Times New Roman" w:hAnsi="Times New Roman" w:cs="Times New Roman"/>
          <w:b/>
          <w:sz w:val="24"/>
          <w:szCs w:val="24"/>
        </w:rPr>
        <w:t xml:space="preserve">Summary of </w:t>
      </w:r>
      <w:r w:rsidR="00B56A63" w:rsidRPr="0026171D">
        <w:rPr>
          <w:rFonts w:ascii="Times New Roman" w:hAnsi="Times New Roman" w:cs="Times New Roman"/>
          <w:b/>
          <w:sz w:val="24"/>
          <w:szCs w:val="24"/>
        </w:rPr>
        <w:t>Institutional</w:t>
      </w:r>
      <w:r w:rsidR="009E23AB" w:rsidRPr="0026171D">
        <w:rPr>
          <w:rFonts w:ascii="Times New Roman" w:hAnsi="Times New Roman" w:cs="Times New Roman"/>
          <w:b/>
          <w:sz w:val="24"/>
          <w:szCs w:val="24"/>
        </w:rPr>
        <w:t xml:space="preserve"> Assessment of Core Competencies: </w:t>
      </w:r>
    </w:p>
    <w:p w:rsidR="00544DDA" w:rsidRPr="0026171D" w:rsidRDefault="009E23AB" w:rsidP="0026171D">
      <w:pPr>
        <w:spacing w:line="240" w:lineRule="auto"/>
        <w:contextualSpacing/>
        <w:jc w:val="center"/>
        <w:rPr>
          <w:rFonts w:ascii="Times New Roman" w:hAnsi="Times New Roman" w:cs="Times New Roman"/>
          <w:b/>
          <w:sz w:val="24"/>
          <w:szCs w:val="24"/>
        </w:rPr>
      </w:pPr>
      <w:r w:rsidRPr="0026171D">
        <w:rPr>
          <w:rFonts w:ascii="Times New Roman" w:hAnsi="Times New Roman" w:cs="Times New Roman"/>
          <w:b/>
          <w:sz w:val="24"/>
          <w:szCs w:val="24"/>
        </w:rPr>
        <w:t>Written Communication and Critical Thinking</w:t>
      </w:r>
    </w:p>
    <w:p w:rsidR="004914C5" w:rsidRPr="0026171D" w:rsidRDefault="000F3AE4" w:rsidP="0026171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February 15</w:t>
      </w:r>
      <w:bookmarkStart w:id="0" w:name="_GoBack"/>
      <w:bookmarkEnd w:id="0"/>
      <w:r w:rsidR="004914C5" w:rsidRPr="0026171D">
        <w:rPr>
          <w:rFonts w:ascii="Times New Roman" w:hAnsi="Times New Roman" w:cs="Times New Roman"/>
          <w:b/>
          <w:sz w:val="24"/>
          <w:szCs w:val="24"/>
        </w:rPr>
        <w:t>, 2017</w:t>
      </w:r>
    </w:p>
    <w:p w:rsidR="0026171D" w:rsidRDefault="0026171D" w:rsidP="0026171D">
      <w:pPr>
        <w:spacing w:after="0" w:line="240" w:lineRule="auto"/>
        <w:contextualSpacing/>
        <w:rPr>
          <w:rFonts w:ascii="Times New Roman" w:hAnsi="Times New Roman" w:cs="Times New Roman"/>
          <w:sz w:val="24"/>
          <w:szCs w:val="24"/>
        </w:rPr>
      </w:pPr>
      <w:r w:rsidRPr="0026171D">
        <w:rPr>
          <w:rFonts w:ascii="Times New Roman" w:hAnsi="Times New Roman" w:cs="Times New Roman"/>
          <w:sz w:val="24"/>
          <w:szCs w:val="24"/>
        </w:rPr>
        <w:t>Report prepared by Jessica Dennis</w:t>
      </w:r>
    </w:p>
    <w:p w:rsidR="0026171D" w:rsidRPr="0026171D" w:rsidRDefault="0026171D" w:rsidP="0026171D">
      <w:pPr>
        <w:spacing w:after="0" w:line="240" w:lineRule="auto"/>
        <w:contextualSpacing/>
        <w:rPr>
          <w:rFonts w:ascii="Times New Roman" w:hAnsi="Times New Roman" w:cs="Times New Roman"/>
          <w:sz w:val="24"/>
          <w:szCs w:val="24"/>
        </w:rPr>
      </w:pPr>
    </w:p>
    <w:p w:rsidR="004914C5" w:rsidRPr="004914C5" w:rsidRDefault="004914C5" w:rsidP="0026171D">
      <w:pPr>
        <w:pStyle w:val="Default"/>
        <w:contextualSpacing/>
        <w:rPr>
          <w:b/>
        </w:rPr>
      </w:pPr>
      <w:r w:rsidRPr="004914C5">
        <w:rPr>
          <w:b/>
        </w:rPr>
        <w:t>Background:</w:t>
      </w:r>
    </w:p>
    <w:p w:rsidR="0026171D" w:rsidRDefault="0026171D" w:rsidP="0026171D">
      <w:pPr>
        <w:pStyle w:val="Default"/>
        <w:contextualSpacing/>
      </w:pPr>
    </w:p>
    <w:p w:rsidR="006F5EFB" w:rsidRDefault="009E23AB" w:rsidP="0026171D">
      <w:pPr>
        <w:pStyle w:val="Default"/>
        <w:contextualSpacing/>
      </w:pPr>
      <w:r w:rsidRPr="006F5EFB">
        <w:t>Based on the recommendation of t</w:t>
      </w:r>
      <w:r w:rsidR="00544DDA" w:rsidRPr="006F5EFB">
        <w:t xml:space="preserve">he Educational </w:t>
      </w:r>
      <w:r w:rsidRPr="006F5EFB">
        <w:t xml:space="preserve">Effectiveness and </w:t>
      </w:r>
      <w:r w:rsidR="00544DDA" w:rsidRPr="006F5EFB">
        <w:t>Ass</w:t>
      </w:r>
      <w:r w:rsidRPr="006F5EFB">
        <w:t>essment Council</w:t>
      </w:r>
      <w:r w:rsidR="0067488A" w:rsidRPr="006F5EFB">
        <w:t xml:space="preserve"> (EEAC)</w:t>
      </w:r>
      <w:r w:rsidRPr="006F5EFB">
        <w:t>, efforts were made</w:t>
      </w:r>
      <w:r w:rsidR="0067488A" w:rsidRPr="006F5EFB">
        <w:t xml:space="preserve"> to</w:t>
      </w:r>
      <w:r w:rsidR="00B758B7" w:rsidRPr="006F5EFB">
        <w:t xml:space="preserve"> evaluat</w:t>
      </w:r>
      <w:r w:rsidR="0067488A" w:rsidRPr="006F5EFB">
        <w:t xml:space="preserve">e </w:t>
      </w:r>
      <w:r w:rsidR="00544DDA" w:rsidRPr="006F5EFB">
        <w:t>student progress on</w:t>
      </w:r>
      <w:r w:rsidR="00E33AE7" w:rsidRPr="006F5EFB">
        <w:t xml:space="preserve"> two of the five core competencies established by the 2013 Handbook of Accreditation by the WASC Senior College and University Commission’s (WASC)</w:t>
      </w:r>
      <w:r w:rsidR="006F5EFB">
        <w:t>. According to the WASC Handbook of Accreditation, Component 4 of the Institutional Review Process asks that</w:t>
      </w:r>
      <w:r w:rsidR="006F5EFB" w:rsidRPr="006F5EFB">
        <w:t xml:space="preserve"> institutions</w:t>
      </w:r>
      <w:r w:rsidR="006F5EFB">
        <w:t xml:space="preserve"> “</w:t>
      </w:r>
      <w:r w:rsidR="006F5EFB" w:rsidRPr="006F5EFB">
        <w:t>describe how the curriculum addresses each of the five core competencies, explain their learning outcomes in relation to those core competencies, and demonstrate, through evidence of student performance, the extent to which those outcomes are achieved.”</w:t>
      </w:r>
      <w:r w:rsidR="00E33AE7" w:rsidRPr="006F5EFB">
        <w:t xml:space="preserve"> The core competencies examined were </w:t>
      </w:r>
      <w:r w:rsidR="00E33AE7" w:rsidRPr="004914C5">
        <w:rPr>
          <w:i/>
        </w:rPr>
        <w:t>critical thinking</w:t>
      </w:r>
      <w:r w:rsidR="00E33AE7" w:rsidRPr="004914C5">
        <w:t xml:space="preserve"> and </w:t>
      </w:r>
      <w:r w:rsidR="00E33AE7" w:rsidRPr="004914C5">
        <w:rPr>
          <w:i/>
        </w:rPr>
        <w:t>written communication</w:t>
      </w:r>
      <w:r w:rsidR="004914C5" w:rsidRPr="004914C5">
        <w:t>,</w:t>
      </w:r>
      <w:r w:rsidR="004914C5">
        <w:t xml:space="preserve"> and below are the definitions provided by WASC:</w:t>
      </w:r>
    </w:p>
    <w:p w:rsidR="0026171D" w:rsidRDefault="0026171D" w:rsidP="0026171D">
      <w:pPr>
        <w:pStyle w:val="Default"/>
        <w:contextualSpacing/>
        <w:rPr>
          <w:b/>
          <w:i/>
        </w:rPr>
      </w:pPr>
    </w:p>
    <w:p w:rsidR="00E33AE7" w:rsidRDefault="006F5EFB" w:rsidP="0026171D">
      <w:pPr>
        <w:pStyle w:val="Default"/>
        <w:ind w:left="720"/>
        <w:contextualSpacing/>
      </w:pPr>
      <w:r w:rsidRPr="004914C5">
        <w:rPr>
          <w:b/>
          <w:i/>
        </w:rPr>
        <w:t>Critical thinking</w:t>
      </w:r>
      <w:r w:rsidRPr="004914C5">
        <w:rPr>
          <w:i/>
        </w:rPr>
        <w:t xml:space="preserve"> </w:t>
      </w:r>
      <w:r w:rsidRPr="004914C5">
        <w:t>is the ability to think in a way that is clear, reasoned, reflective, informed by evidence, and aimed at deciding what to believe or do.  Dispositions supporting critical thinking include open-mindedness and motivation to seek the truth.</w:t>
      </w:r>
      <w:r w:rsidR="00E33AE7" w:rsidRPr="004914C5">
        <w:t xml:space="preserve"> </w:t>
      </w:r>
    </w:p>
    <w:p w:rsidR="004914C5" w:rsidRPr="004914C5" w:rsidRDefault="004914C5" w:rsidP="0026171D">
      <w:pPr>
        <w:pStyle w:val="Default"/>
        <w:contextualSpacing/>
      </w:pPr>
    </w:p>
    <w:p w:rsidR="00243F40" w:rsidRPr="004914C5" w:rsidRDefault="006F5EFB" w:rsidP="0026171D">
      <w:pPr>
        <w:spacing w:line="240" w:lineRule="auto"/>
        <w:ind w:left="720"/>
        <w:contextualSpacing/>
        <w:rPr>
          <w:rFonts w:ascii="Times New Roman" w:hAnsi="Times New Roman" w:cs="Times New Roman"/>
          <w:sz w:val="24"/>
          <w:szCs w:val="24"/>
        </w:rPr>
      </w:pPr>
      <w:r w:rsidRPr="004914C5">
        <w:rPr>
          <w:rFonts w:ascii="Times New Roman" w:hAnsi="Times New Roman" w:cs="Times New Roman"/>
          <w:b/>
          <w:i/>
          <w:sz w:val="24"/>
          <w:szCs w:val="24"/>
        </w:rPr>
        <w:t>Written Communication</w:t>
      </w:r>
      <w:r w:rsidRPr="004914C5">
        <w:rPr>
          <w:rFonts w:ascii="Times New Roman" w:hAnsi="Times New Roman" w:cs="Times New Roman"/>
          <w:i/>
          <w:sz w:val="24"/>
          <w:szCs w:val="24"/>
        </w:rPr>
        <w:t xml:space="preserve"> </w:t>
      </w:r>
      <w:r w:rsidRPr="004914C5">
        <w:rPr>
          <w:rFonts w:ascii="Times New Roman" w:hAnsi="Times New Roman" w:cs="Times New Roman"/>
          <w:sz w:val="24"/>
          <w:szCs w:val="24"/>
        </w:rPr>
        <w:t xml:space="preserve">is </w:t>
      </w:r>
      <w:r w:rsidR="004914C5" w:rsidRPr="004914C5">
        <w:rPr>
          <w:rFonts w:ascii="Times New Roman" w:hAnsi="Times New Roman" w:cs="Times New Roman"/>
          <w:sz w:val="24"/>
          <w:szCs w:val="24"/>
        </w:rPr>
        <w:t>c</w:t>
      </w:r>
      <w:r w:rsidR="002E5753" w:rsidRPr="004914C5">
        <w:rPr>
          <w:rFonts w:ascii="Times New Roman" w:hAnsi="Times New Roman" w:cs="Times New Roman"/>
          <w:sz w:val="24"/>
          <w:szCs w:val="24"/>
        </w:rPr>
        <w:t>ommunication by means of written language for informational, persuasive, and expressive purposes. Written communication may appear in many forms or genres. Successful written communication depends of mastery of conventions, faculty with culturally accepted structures for presentation and argument, awareness of audience and other situation-specific factors.</w:t>
      </w:r>
    </w:p>
    <w:p w:rsidR="0026171D" w:rsidRDefault="0026171D" w:rsidP="0026171D">
      <w:pPr>
        <w:spacing w:after="0" w:line="240" w:lineRule="auto"/>
        <w:contextualSpacing/>
        <w:rPr>
          <w:rFonts w:ascii="Times New Roman" w:hAnsi="Times New Roman" w:cs="Times New Roman"/>
          <w:sz w:val="24"/>
          <w:szCs w:val="24"/>
        </w:rPr>
      </w:pPr>
    </w:p>
    <w:p w:rsidR="00E33AE7" w:rsidRDefault="00E33AE7"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These core competencies assessed are also</w:t>
      </w:r>
      <w:r w:rsidR="00D50E53">
        <w:rPr>
          <w:rFonts w:ascii="Times New Roman" w:hAnsi="Times New Roman" w:cs="Times New Roman"/>
          <w:sz w:val="24"/>
          <w:szCs w:val="24"/>
        </w:rPr>
        <w:t xml:space="preserve"> aligned with</w:t>
      </w:r>
      <w:r>
        <w:rPr>
          <w:rFonts w:ascii="Times New Roman" w:hAnsi="Times New Roman" w:cs="Times New Roman"/>
          <w:sz w:val="24"/>
          <w:szCs w:val="24"/>
        </w:rPr>
        <w:t xml:space="preserve"> </w:t>
      </w:r>
      <w:r w:rsidR="00544DDA" w:rsidRPr="00315D93">
        <w:rPr>
          <w:rFonts w:ascii="Times New Roman" w:hAnsi="Times New Roman" w:cs="Times New Roman"/>
          <w:sz w:val="24"/>
          <w:szCs w:val="24"/>
        </w:rPr>
        <w:t>two</w:t>
      </w:r>
      <w:r>
        <w:rPr>
          <w:rFonts w:ascii="Times New Roman" w:hAnsi="Times New Roman" w:cs="Times New Roman"/>
          <w:sz w:val="24"/>
          <w:szCs w:val="24"/>
        </w:rPr>
        <w:t xml:space="preserve"> of Cal State LA’s</w:t>
      </w:r>
      <w:r w:rsidR="00544DDA" w:rsidRPr="00315D93">
        <w:rPr>
          <w:rFonts w:ascii="Times New Roman" w:hAnsi="Times New Roman" w:cs="Times New Roman"/>
          <w:sz w:val="24"/>
          <w:szCs w:val="24"/>
        </w:rPr>
        <w:t xml:space="preserve"> I</w:t>
      </w:r>
      <w:r w:rsidR="0067488A">
        <w:rPr>
          <w:rFonts w:ascii="Times New Roman" w:hAnsi="Times New Roman" w:cs="Times New Roman"/>
          <w:sz w:val="24"/>
          <w:szCs w:val="24"/>
        </w:rPr>
        <w:t xml:space="preserve">nstitutional </w:t>
      </w:r>
      <w:r w:rsidR="00544DDA" w:rsidRPr="00315D93">
        <w:rPr>
          <w:rFonts w:ascii="Times New Roman" w:hAnsi="Times New Roman" w:cs="Times New Roman"/>
          <w:sz w:val="24"/>
          <w:szCs w:val="24"/>
        </w:rPr>
        <w:t>L</w:t>
      </w:r>
      <w:r w:rsidR="0067488A">
        <w:rPr>
          <w:rFonts w:ascii="Times New Roman" w:hAnsi="Times New Roman" w:cs="Times New Roman"/>
          <w:sz w:val="24"/>
          <w:szCs w:val="24"/>
        </w:rPr>
        <w:t xml:space="preserve">earning </w:t>
      </w:r>
      <w:r w:rsidR="00544DDA" w:rsidRPr="00315D93">
        <w:rPr>
          <w:rFonts w:ascii="Times New Roman" w:hAnsi="Times New Roman" w:cs="Times New Roman"/>
          <w:sz w:val="24"/>
          <w:szCs w:val="24"/>
        </w:rPr>
        <w:t>O</w:t>
      </w:r>
      <w:r w:rsidR="0067488A">
        <w:rPr>
          <w:rFonts w:ascii="Times New Roman" w:hAnsi="Times New Roman" w:cs="Times New Roman"/>
          <w:sz w:val="24"/>
          <w:szCs w:val="24"/>
        </w:rPr>
        <w:t>utcome</w:t>
      </w:r>
      <w:r w:rsidR="00544DDA" w:rsidRPr="00315D93">
        <w:rPr>
          <w:rFonts w:ascii="Times New Roman" w:hAnsi="Times New Roman" w:cs="Times New Roman"/>
          <w:sz w:val="24"/>
          <w:szCs w:val="24"/>
        </w:rPr>
        <w:t xml:space="preserve">s: </w:t>
      </w:r>
      <w:r w:rsidR="00544DDA" w:rsidRPr="00B758B7">
        <w:rPr>
          <w:rFonts w:ascii="Times New Roman" w:hAnsi="Times New Roman" w:cs="Times New Roman"/>
          <w:bCs/>
          <w:i/>
          <w:iCs/>
          <w:sz w:val="24"/>
          <w:szCs w:val="24"/>
        </w:rPr>
        <w:t xml:space="preserve">Knowledge: Mastery of content and processes of inquiry </w:t>
      </w:r>
      <w:r w:rsidR="00544DDA" w:rsidRPr="00B758B7">
        <w:rPr>
          <w:rFonts w:ascii="Times New Roman" w:hAnsi="Times New Roman" w:cs="Times New Roman"/>
          <w:bCs/>
          <w:iCs/>
          <w:sz w:val="24"/>
          <w:szCs w:val="24"/>
        </w:rPr>
        <w:t>and</w:t>
      </w:r>
      <w:r w:rsidR="00544DDA" w:rsidRPr="00B758B7">
        <w:rPr>
          <w:rFonts w:ascii="Times New Roman" w:hAnsi="Times New Roman" w:cs="Times New Roman"/>
          <w:bCs/>
          <w:i/>
          <w:iCs/>
          <w:sz w:val="24"/>
          <w:szCs w:val="24"/>
        </w:rPr>
        <w:t xml:space="preserve"> P</w:t>
      </w:r>
      <w:r>
        <w:rPr>
          <w:rFonts w:ascii="Times New Roman" w:hAnsi="Times New Roman" w:cs="Times New Roman"/>
          <w:bCs/>
          <w:i/>
          <w:iCs/>
          <w:sz w:val="24"/>
          <w:szCs w:val="24"/>
        </w:rPr>
        <w:t>roficiency: Intellectual skills:</w:t>
      </w:r>
      <w:r w:rsidR="00A514E3" w:rsidRPr="00315D93">
        <w:rPr>
          <w:rFonts w:ascii="Times New Roman" w:hAnsi="Times New Roman" w:cs="Times New Roman"/>
          <w:sz w:val="24"/>
          <w:szCs w:val="24"/>
        </w:rPr>
        <w:t xml:space="preserve"> </w:t>
      </w:r>
    </w:p>
    <w:p w:rsidR="0026171D" w:rsidRDefault="0026171D" w:rsidP="0026171D">
      <w:pPr>
        <w:spacing w:line="240" w:lineRule="auto"/>
        <w:contextualSpacing/>
        <w:rPr>
          <w:rFonts w:ascii="Times New Roman" w:hAnsi="Times New Roman" w:cs="Times New Roman"/>
          <w:b/>
          <w:bCs/>
          <w:i/>
          <w:iCs/>
          <w:sz w:val="24"/>
          <w:szCs w:val="24"/>
        </w:rPr>
      </w:pPr>
    </w:p>
    <w:p w:rsidR="00E33AE7" w:rsidRDefault="00E33AE7" w:rsidP="0026171D">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Knowledge: Mastery of content and processes of inquiry</w:t>
      </w:r>
      <w:r>
        <w:rPr>
          <w:rFonts w:ascii="Times New Roman" w:hAnsi="Times New Roman" w:cs="Times New Roman"/>
          <w:sz w:val="24"/>
          <w:szCs w:val="24"/>
        </w:rPr>
        <w:t xml:space="preserve"> - </w:t>
      </w:r>
      <w:r w:rsidRPr="00315D93">
        <w:rPr>
          <w:rFonts w:ascii="Times New Roman" w:hAnsi="Times New Roman" w:cs="Times New Roman"/>
          <w:sz w:val="24"/>
          <w:szCs w:val="24"/>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rsidR="00AE46BF" w:rsidRPr="00315D93" w:rsidRDefault="00AE46BF" w:rsidP="0026171D">
      <w:pPr>
        <w:spacing w:line="240" w:lineRule="auto"/>
        <w:ind w:left="720"/>
        <w:contextualSpacing/>
        <w:rPr>
          <w:rFonts w:ascii="Times New Roman" w:hAnsi="Times New Roman" w:cs="Times New Roman"/>
          <w:sz w:val="24"/>
          <w:szCs w:val="24"/>
        </w:rPr>
      </w:pPr>
    </w:p>
    <w:p w:rsidR="00E33AE7" w:rsidRPr="00315D93" w:rsidRDefault="00E33AE7" w:rsidP="0026171D">
      <w:pPr>
        <w:spacing w:line="240" w:lineRule="auto"/>
        <w:ind w:left="720"/>
        <w:contextualSpacing/>
        <w:rPr>
          <w:rFonts w:ascii="Times New Roman" w:hAnsi="Times New Roman" w:cs="Times New Roman"/>
          <w:sz w:val="24"/>
          <w:szCs w:val="24"/>
        </w:rPr>
      </w:pPr>
      <w:r w:rsidRPr="00315D93">
        <w:rPr>
          <w:rFonts w:ascii="Times New Roman" w:hAnsi="Times New Roman" w:cs="Times New Roman"/>
          <w:b/>
          <w:bCs/>
          <w:i/>
          <w:iCs/>
          <w:sz w:val="24"/>
          <w:szCs w:val="24"/>
        </w:rPr>
        <w:t>P</w:t>
      </w:r>
      <w:r>
        <w:rPr>
          <w:rFonts w:ascii="Times New Roman" w:hAnsi="Times New Roman" w:cs="Times New Roman"/>
          <w:b/>
          <w:bCs/>
          <w:i/>
          <w:iCs/>
          <w:sz w:val="24"/>
          <w:szCs w:val="24"/>
        </w:rPr>
        <w:t xml:space="preserve">roficiency: Intellectual skills </w:t>
      </w:r>
      <w:r w:rsidRPr="006E26E2">
        <w:rPr>
          <w:rFonts w:ascii="Times New Roman" w:hAnsi="Times New Roman" w:cs="Times New Roman"/>
          <w:bCs/>
          <w:iCs/>
          <w:sz w:val="24"/>
          <w:szCs w:val="24"/>
        </w:rPr>
        <w:t>-</w:t>
      </w:r>
      <w:r>
        <w:rPr>
          <w:rFonts w:ascii="Times New Roman" w:hAnsi="Times New Roman" w:cs="Times New Roman"/>
          <w:b/>
          <w:bCs/>
          <w:i/>
          <w:iCs/>
          <w:sz w:val="24"/>
          <w:szCs w:val="24"/>
        </w:rPr>
        <w:t xml:space="preserve"> </w:t>
      </w:r>
      <w:r w:rsidRPr="00315D93">
        <w:rPr>
          <w:rFonts w:ascii="Times New Roman" w:hAnsi="Times New Roman" w:cs="Times New Roman"/>
          <w:sz w:val="24"/>
          <w:szCs w:val="24"/>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rsidR="0026171D" w:rsidRDefault="0026171D" w:rsidP="0026171D">
      <w:pPr>
        <w:spacing w:after="0" w:line="240" w:lineRule="auto"/>
        <w:contextualSpacing/>
        <w:rPr>
          <w:rFonts w:ascii="Times New Roman" w:hAnsi="Times New Roman" w:cs="Times New Roman"/>
          <w:b/>
          <w:sz w:val="24"/>
          <w:szCs w:val="24"/>
        </w:rPr>
      </w:pPr>
    </w:p>
    <w:p w:rsidR="0026171D" w:rsidRDefault="0026171D" w:rsidP="0026171D">
      <w:pPr>
        <w:spacing w:after="0" w:line="240" w:lineRule="auto"/>
        <w:contextualSpacing/>
        <w:rPr>
          <w:rFonts w:ascii="Times New Roman" w:hAnsi="Times New Roman" w:cs="Times New Roman"/>
          <w:b/>
          <w:sz w:val="24"/>
          <w:szCs w:val="24"/>
        </w:rPr>
      </w:pPr>
    </w:p>
    <w:p w:rsidR="0099563D" w:rsidRPr="005B6493" w:rsidRDefault="00D50E53" w:rsidP="0026171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Summary</w:t>
      </w:r>
      <w:r w:rsidR="004914C5">
        <w:rPr>
          <w:rFonts w:ascii="Times New Roman" w:hAnsi="Times New Roman" w:cs="Times New Roman"/>
          <w:b/>
          <w:sz w:val="24"/>
          <w:szCs w:val="24"/>
        </w:rPr>
        <w:t xml:space="preserve"> of</w:t>
      </w:r>
      <w:r w:rsidR="00063244">
        <w:rPr>
          <w:rFonts w:ascii="Times New Roman" w:hAnsi="Times New Roman" w:cs="Times New Roman"/>
          <w:b/>
          <w:sz w:val="24"/>
          <w:szCs w:val="24"/>
        </w:rPr>
        <w:t xml:space="preserve"> Pilot Testing</w:t>
      </w:r>
      <w:r w:rsidR="004914C5">
        <w:rPr>
          <w:rFonts w:ascii="Times New Roman" w:hAnsi="Times New Roman" w:cs="Times New Roman"/>
          <w:b/>
          <w:sz w:val="24"/>
          <w:szCs w:val="24"/>
        </w:rPr>
        <w:t xml:space="preserve"> Ph</w:t>
      </w:r>
      <w:r w:rsidR="00063244">
        <w:rPr>
          <w:rFonts w:ascii="Times New Roman" w:hAnsi="Times New Roman" w:cs="Times New Roman"/>
          <w:b/>
          <w:sz w:val="24"/>
          <w:szCs w:val="24"/>
        </w:rPr>
        <w:t>ase I</w:t>
      </w:r>
      <w:r w:rsidR="0029117D">
        <w:rPr>
          <w:rFonts w:ascii="Times New Roman" w:hAnsi="Times New Roman" w:cs="Times New Roman"/>
          <w:b/>
          <w:sz w:val="24"/>
          <w:szCs w:val="24"/>
        </w:rPr>
        <w:t>:</w:t>
      </w:r>
      <w:r w:rsidR="00063244">
        <w:rPr>
          <w:rFonts w:ascii="Times New Roman" w:hAnsi="Times New Roman" w:cs="Times New Roman"/>
          <w:b/>
          <w:sz w:val="24"/>
          <w:szCs w:val="24"/>
        </w:rPr>
        <w:t xml:space="preserve"> The Development and Testing of the Rubric</w:t>
      </w:r>
      <w:r w:rsidR="00D15241" w:rsidRPr="005B6493">
        <w:rPr>
          <w:rFonts w:ascii="Times New Roman" w:hAnsi="Times New Roman" w:cs="Times New Roman"/>
          <w:b/>
          <w:sz w:val="24"/>
          <w:szCs w:val="24"/>
        </w:rPr>
        <w:t xml:space="preserve"> </w:t>
      </w:r>
    </w:p>
    <w:p w:rsidR="0026171D" w:rsidRDefault="0026171D" w:rsidP="0026171D">
      <w:pPr>
        <w:spacing w:line="240" w:lineRule="auto"/>
        <w:contextualSpacing/>
        <w:rPr>
          <w:rFonts w:ascii="Times New Roman" w:hAnsi="Times New Roman" w:cs="Times New Roman"/>
          <w:sz w:val="24"/>
          <w:szCs w:val="24"/>
        </w:rPr>
      </w:pPr>
    </w:p>
    <w:p w:rsidR="00B6207D" w:rsidRDefault="005B6493" w:rsidP="0026171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063244">
        <w:rPr>
          <w:rFonts w:ascii="Times New Roman" w:hAnsi="Times New Roman" w:cs="Times New Roman"/>
          <w:sz w:val="24"/>
          <w:szCs w:val="24"/>
        </w:rPr>
        <w:t>2013</w:t>
      </w:r>
      <w:r w:rsidR="0029117D">
        <w:rPr>
          <w:rFonts w:ascii="Times New Roman" w:hAnsi="Times New Roman" w:cs="Times New Roman"/>
          <w:sz w:val="24"/>
          <w:szCs w:val="24"/>
        </w:rPr>
        <w:t xml:space="preserve">, </w:t>
      </w:r>
      <w:r w:rsidR="00242CFD">
        <w:rPr>
          <w:rFonts w:ascii="Times New Roman" w:hAnsi="Times New Roman" w:cs="Times New Roman"/>
          <w:sz w:val="24"/>
          <w:szCs w:val="24"/>
        </w:rPr>
        <w:t xml:space="preserve">the EEAC developed a </w:t>
      </w:r>
      <w:r w:rsidR="0029117D">
        <w:rPr>
          <w:rFonts w:ascii="Times New Roman" w:hAnsi="Times New Roman" w:cs="Times New Roman"/>
          <w:sz w:val="24"/>
          <w:szCs w:val="24"/>
        </w:rPr>
        <w:t>rubric</w:t>
      </w:r>
      <w:r w:rsidR="00242CFD">
        <w:rPr>
          <w:rFonts w:ascii="Times New Roman" w:hAnsi="Times New Roman" w:cs="Times New Roman"/>
          <w:sz w:val="24"/>
          <w:szCs w:val="24"/>
        </w:rPr>
        <w:t xml:space="preserve"> for use in this project</w:t>
      </w:r>
      <w:r w:rsidR="00376271">
        <w:rPr>
          <w:rFonts w:ascii="Times New Roman" w:hAnsi="Times New Roman" w:cs="Times New Roman"/>
          <w:sz w:val="24"/>
          <w:szCs w:val="24"/>
        </w:rPr>
        <w:t xml:space="preserve"> (see Appendix A)</w:t>
      </w:r>
      <w:r w:rsidR="00242CFD">
        <w:rPr>
          <w:rFonts w:ascii="Times New Roman" w:hAnsi="Times New Roman" w:cs="Times New Roman"/>
          <w:sz w:val="24"/>
          <w:szCs w:val="24"/>
        </w:rPr>
        <w:t xml:space="preserve">. A variety of rubrics were </w:t>
      </w:r>
      <w:r w:rsidR="0029117D">
        <w:rPr>
          <w:rFonts w:ascii="Times New Roman" w:hAnsi="Times New Roman" w:cs="Times New Roman"/>
          <w:sz w:val="24"/>
          <w:szCs w:val="24"/>
        </w:rPr>
        <w:t>considered in order to accommodate the concerns and interests of various programs, and to address issues of validity</w:t>
      </w:r>
      <w:r w:rsidR="00242CFD">
        <w:rPr>
          <w:rFonts w:ascii="Times New Roman" w:hAnsi="Times New Roman" w:cs="Times New Roman"/>
          <w:sz w:val="24"/>
          <w:szCs w:val="24"/>
        </w:rPr>
        <w:t xml:space="preserve">. The pilot committee </w:t>
      </w:r>
      <w:r w:rsidR="0029117D">
        <w:rPr>
          <w:rFonts w:ascii="Times New Roman" w:hAnsi="Times New Roman" w:cs="Times New Roman"/>
          <w:sz w:val="24"/>
          <w:szCs w:val="24"/>
        </w:rPr>
        <w:t>collect</w:t>
      </w:r>
      <w:r w:rsidR="00242CFD">
        <w:rPr>
          <w:rFonts w:ascii="Times New Roman" w:hAnsi="Times New Roman" w:cs="Times New Roman"/>
          <w:sz w:val="24"/>
          <w:szCs w:val="24"/>
        </w:rPr>
        <w:t>ed</w:t>
      </w:r>
      <w:r w:rsidR="0029117D">
        <w:rPr>
          <w:rFonts w:ascii="Times New Roman" w:hAnsi="Times New Roman" w:cs="Times New Roman"/>
          <w:sz w:val="24"/>
          <w:szCs w:val="24"/>
        </w:rPr>
        <w:t xml:space="preserve"> both content area and general rubrics, </w:t>
      </w:r>
      <w:r w:rsidR="00C835C9">
        <w:rPr>
          <w:rFonts w:ascii="Times New Roman" w:hAnsi="Times New Roman" w:cs="Times New Roman"/>
          <w:sz w:val="24"/>
          <w:szCs w:val="24"/>
        </w:rPr>
        <w:t xml:space="preserve">including the </w:t>
      </w:r>
      <w:r w:rsidR="00C835C9" w:rsidRPr="00C835C9">
        <w:rPr>
          <w:rFonts w:ascii="Times New Roman" w:hAnsi="Times New Roman" w:cs="Times New Roman"/>
          <w:bCs/>
          <w:sz w:val="24"/>
          <w:szCs w:val="24"/>
        </w:rPr>
        <w:t>Association of American Co</w:t>
      </w:r>
      <w:r w:rsidR="00C835C9">
        <w:rPr>
          <w:rFonts w:ascii="Times New Roman" w:hAnsi="Times New Roman" w:cs="Times New Roman"/>
          <w:bCs/>
          <w:sz w:val="24"/>
          <w:szCs w:val="24"/>
        </w:rPr>
        <w:t xml:space="preserve">lleges and Universities (AAC&amp;U) </w:t>
      </w:r>
      <w:r w:rsidR="00C835C9">
        <w:rPr>
          <w:rFonts w:ascii="Times New Roman" w:hAnsi="Times New Roman" w:cs="Times New Roman"/>
          <w:sz w:val="24"/>
          <w:szCs w:val="24"/>
        </w:rPr>
        <w:t xml:space="preserve">VALUE rubrics and the </w:t>
      </w:r>
      <w:r w:rsidR="00776DE8">
        <w:rPr>
          <w:rFonts w:ascii="Times New Roman" w:hAnsi="Times New Roman" w:cs="Times New Roman"/>
          <w:sz w:val="24"/>
          <w:szCs w:val="24"/>
        </w:rPr>
        <w:t>holistic rubric used to assess CSULA’s Writing Proficiency Exam</w:t>
      </w:r>
      <w:r w:rsidR="0029117D">
        <w:rPr>
          <w:rFonts w:ascii="Times New Roman" w:hAnsi="Times New Roman" w:cs="Times New Roman"/>
          <w:sz w:val="24"/>
          <w:szCs w:val="24"/>
        </w:rPr>
        <w:t>.</w:t>
      </w:r>
      <w:r w:rsidR="00776DE8">
        <w:rPr>
          <w:rFonts w:ascii="Times New Roman" w:hAnsi="Times New Roman" w:cs="Times New Roman"/>
          <w:sz w:val="24"/>
          <w:szCs w:val="24"/>
        </w:rPr>
        <w:t xml:space="preserve"> The final instrument was a holistic rubric which assesses students’ mastery of both </w:t>
      </w:r>
      <w:r w:rsidR="00776DE8" w:rsidRPr="00063244">
        <w:rPr>
          <w:rFonts w:ascii="Times New Roman" w:hAnsi="Times New Roman" w:cs="Times New Roman"/>
          <w:i/>
          <w:sz w:val="24"/>
          <w:szCs w:val="24"/>
        </w:rPr>
        <w:t>written communication</w:t>
      </w:r>
      <w:r w:rsidR="00776DE8">
        <w:rPr>
          <w:rFonts w:ascii="Times New Roman" w:hAnsi="Times New Roman" w:cs="Times New Roman"/>
          <w:sz w:val="24"/>
          <w:szCs w:val="24"/>
        </w:rPr>
        <w:t xml:space="preserve"> (e.g., </w:t>
      </w:r>
      <w:r w:rsidR="00776DE8" w:rsidRPr="004914C5">
        <w:rPr>
          <w:rFonts w:ascii="Times New Roman" w:hAnsi="Times New Roman" w:cs="Times New Roman"/>
          <w:sz w:val="24"/>
          <w:szCs w:val="24"/>
        </w:rPr>
        <w:t>mastery of conventions, faculty with culturally accepted structures for presentation and argument, awareness of audience and other situation-specific factors</w:t>
      </w:r>
      <w:r w:rsidR="00776DE8">
        <w:rPr>
          <w:rFonts w:ascii="Times New Roman" w:hAnsi="Times New Roman" w:cs="Times New Roman"/>
          <w:sz w:val="24"/>
          <w:szCs w:val="24"/>
        </w:rPr>
        <w:t xml:space="preserve">) and </w:t>
      </w:r>
      <w:r w:rsidR="00776DE8" w:rsidRPr="00063244">
        <w:rPr>
          <w:rFonts w:ascii="Times New Roman" w:hAnsi="Times New Roman" w:cs="Times New Roman"/>
          <w:i/>
          <w:sz w:val="24"/>
          <w:szCs w:val="24"/>
        </w:rPr>
        <w:t>critical thinking</w:t>
      </w:r>
      <w:r w:rsidR="00776DE8">
        <w:rPr>
          <w:rFonts w:ascii="Times New Roman" w:hAnsi="Times New Roman" w:cs="Times New Roman"/>
          <w:sz w:val="24"/>
          <w:szCs w:val="24"/>
        </w:rPr>
        <w:t xml:space="preserve"> (e.g., </w:t>
      </w:r>
      <w:r w:rsidR="00776DE8" w:rsidRPr="004914C5">
        <w:rPr>
          <w:rFonts w:ascii="Times New Roman" w:hAnsi="Times New Roman" w:cs="Times New Roman"/>
          <w:sz w:val="24"/>
          <w:szCs w:val="24"/>
        </w:rPr>
        <w:t>ability to think in a way that is clear, reasoned, reflective, informed by evidence, and aimed at deciding what to believe or do</w:t>
      </w:r>
      <w:r w:rsidR="00776DE8">
        <w:rPr>
          <w:rFonts w:ascii="Times New Roman" w:hAnsi="Times New Roman" w:cs="Times New Roman"/>
          <w:sz w:val="24"/>
          <w:szCs w:val="24"/>
        </w:rPr>
        <w:t>)</w:t>
      </w:r>
      <w:r w:rsidR="00776DE8" w:rsidRPr="004914C5">
        <w:rPr>
          <w:rFonts w:ascii="Times New Roman" w:hAnsi="Times New Roman" w:cs="Times New Roman"/>
          <w:sz w:val="24"/>
          <w:szCs w:val="24"/>
        </w:rPr>
        <w:t>.</w:t>
      </w:r>
      <w:r w:rsidR="00776DE8">
        <w:rPr>
          <w:rFonts w:ascii="Times New Roman" w:hAnsi="Times New Roman" w:cs="Times New Roman"/>
          <w:sz w:val="24"/>
          <w:szCs w:val="24"/>
        </w:rPr>
        <w:t xml:space="preserve"> Both competencies were included within the rubric because of the close connection between evidence of </w:t>
      </w:r>
      <w:r w:rsidR="00063244">
        <w:rPr>
          <w:rFonts w:ascii="Times New Roman" w:hAnsi="Times New Roman" w:cs="Times New Roman"/>
          <w:sz w:val="24"/>
          <w:szCs w:val="24"/>
        </w:rPr>
        <w:t xml:space="preserve">effective </w:t>
      </w:r>
      <w:r w:rsidR="00776DE8">
        <w:rPr>
          <w:rFonts w:ascii="Times New Roman" w:hAnsi="Times New Roman" w:cs="Times New Roman"/>
          <w:sz w:val="24"/>
          <w:szCs w:val="24"/>
        </w:rPr>
        <w:t>writing skills and</w:t>
      </w:r>
      <w:r w:rsidR="00063244">
        <w:rPr>
          <w:rFonts w:ascii="Times New Roman" w:hAnsi="Times New Roman" w:cs="Times New Roman"/>
          <w:sz w:val="24"/>
          <w:szCs w:val="24"/>
        </w:rPr>
        <w:t xml:space="preserve"> the demonstration of critical thinking on a topic</w:t>
      </w:r>
      <w:r w:rsidR="00776DE8">
        <w:rPr>
          <w:rFonts w:ascii="Times New Roman" w:hAnsi="Times New Roman" w:cs="Times New Roman"/>
          <w:sz w:val="24"/>
          <w:szCs w:val="24"/>
        </w:rPr>
        <w:t>. The rubric has 6 levels of proficiency</w:t>
      </w:r>
      <w:r w:rsidR="00063244">
        <w:rPr>
          <w:rFonts w:ascii="Times New Roman" w:hAnsi="Times New Roman" w:cs="Times New Roman"/>
          <w:sz w:val="24"/>
          <w:szCs w:val="24"/>
        </w:rPr>
        <w:t>,</w:t>
      </w:r>
      <w:r w:rsidR="00776DE8">
        <w:rPr>
          <w:rFonts w:ascii="Times New Roman" w:hAnsi="Times New Roman" w:cs="Times New Roman"/>
          <w:sz w:val="24"/>
          <w:szCs w:val="24"/>
        </w:rPr>
        <w:t xml:space="preserve"> with level 4 corresponding to “</w:t>
      </w:r>
      <w:r w:rsidR="00776DE8" w:rsidRPr="007A54F5">
        <w:rPr>
          <w:rFonts w:ascii="Times New Roman" w:hAnsi="Times New Roman" w:cs="Times New Roman"/>
          <w:i/>
          <w:sz w:val="24"/>
          <w:szCs w:val="24"/>
        </w:rPr>
        <w:t>adequate</w:t>
      </w:r>
      <w:r w:rsidR="00776DE8">
        <w:rPr>
          <w:rFonts w:ascii="Times New Roman" w:hAnsi="Times New Roman" w:cs="Times New Roman"/>
          <w:sz w:val="24"/>
          <w:szCs w:val="24"/>
        </w:rPr>
        <w:t xml:space="preserve">” proficiency. The rubric was judged by the </w:t>
      </w:r>
      <w:r w:rsidR="00063244">
        <w:rPr>
          <w:rFonts w:ascii="Times New Roman" w:hAnsi="Times New Roman" w:cs="Times New Roman"/>
          <w:sz w:val="24"/>
          <w:szCs w:val="24"/>
        </w:rPr>
        <w:t xml:space="preserve">pilot </w:t>
      </w:r>
      <w:r w:rsidR="00776DE8">
        <w:rPr>
          <w:rFonts w:ascii="Times New Roman" w:hAnsi="Times New Roman" w:cs="Times New Roman"/>
          <w:sz w:val="24"/>
          <w:szCs w:val="24"/>
        </w:rPr>
        <w:t xml:space="preserve">committee to contain </w:t>
      </w:r>
      <w:r w:rsidR="007A54F5">
        <w:rPr>
          <w:rFonts w:ascii="Times New Roman" w:hAnsi="Times New Roman" w:cs="Times New Roman"/>
          <w:sz w:val="24"/>
          <w:szCs w:val="24"/>
        </w:rPr>
        <w:t xml:space="preserve">sufficient </w:t>
      </w:r>
      <w:r w:rsidR="00776DE8">
        <w:rPr>
          <w:rFonts w:ascii="Times New Roman" w:hAnsi="Times New Roman" w:cs="Times New Roman"/>
          <w:sz w:val="24"/>
          <w:szCs w:val="24"/>
        </w:rPr>
        <w:t>distinctions between each level so that</w:t>
      </w:r>
      <w:r w:rsidR="00063244">
        <w:rPr>
          <w:rFonts w:ascii="Times New Roman" w:hAnsi="Times New Roman" w:cs="Times New Roman"/>
          <w:sz w:val="24"/>
          <w:szCs w:val="24"/>
        </w:rPr>
        <w:t xml:space="preserve"> judges could achieve satisfactory </w:t>
      </w:r>
      <w:r w:rsidR="00776DE8">
        <w:rPr>
          <w:rFonts w:ascii="Times New Roman" w:hAnsi="Times New Roman" w:cs="Times New Roman"/>
          <w:sz w:val="24"/>
          <w:szCs w:val="24"/>
        </w:rPr>
        <w:t xml:space="preserve">reliability with minimal training.   </w:t>
      </w:r>
    </w:p>
    <w:p w:rsidR="0026171D" w:rsidRDefault="0026171D" w:rsidP="0026171D">
      <w:pPr>
        <w:spacing w:line="240" w:lineRule="auto"/>
        <w:contextualSpacing/>
        <w:rPr>
          <w:rFonts w:ascii="Times New Roman" w:hAnsi="Times New Roman" w:cs="Times New Roman"/>
          <w:sz w:val="24"/>
          <w:szCs w:val="24"/>
        </w:rPr>
      </w:pPr>
    </w:p>
    <w:p w:rsidR="00B6207D" w:rsidRDefault="0029117D" w:rsidP="0026171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w:t>
      </w:r>
      <w:r w:rsidR="00063244">
        <w:rPr>
          <w:rFonts w:ascii="Times New Roman" w:hAnsi="Times New Roman" w:cs="Times New Roman"/>
          <w:sz w:val="24"/>
          <w:szCs w:val="24"/>
        </w:rPr>
        <w:t>spring 2013</w:t>
      </w:r>
      <w:r>
        <w:rPr>
          <w:rFonts w:ascii="Times New Roman" w:hAnsi="Times New Roman" w:cs="Times New Roman"/>
          <w:sz w:val="24"/>
          <w:szCs w:val="24"/>
        </w:rPr>
        <w:t xml:space="preserve">, </w:t>
      </w:r>
      <w:r w:rsidR="00063244">
        <w:rPr>
          <w:rFonts w:ascii="Times New Roman" w:hAnsi="Times New Roman" w:cs="Times New Roman"/>
          <w:sz w:val="24"/>
          <w:szCs w:val="24"/>
        </w:rPr>
        <w:t xml:space="preserve">samples were collected with the goal of assessing student skills at three points in time: when first-time freshmen enter the university (through work collected in Introduction to Higher Education courses), when transfer students enter the university (through work collected in Transfer to Higher Education courses), and when seniors are finishing their coursework (through work collected in upper division capstone or other writing intensive classes within the majors). </w:t>
      </w:r>
      <w:r w:rsidR="00D15241" w:rsidRPr="00315D93">
        <w:rPr>
          <w:rFonts w:ascii="Times New Roman" w:hAnsi="Times New Roman" w:cs="Times New Roman"/>
          <w:sz w:val="24"/>
          <w:szCs w:val="24"/>
        </w:rPr>
        <w:t>A</w:t>
      </w:r>
      <w:r w:rsidR="00F4755B">
        <w:rPr>
          <w:rFonts w:ascii="Times New Roman" w:hAnsi="Times New Roman" w:cs="Times New Roman"/>
          <w:sz w:val="24"/>
          <w:szCs w:val="24"/>
        </w:rPr>
        <w:t>ll six</w:t>
      </w:r>
      <w:r w:rsidR="00063244">
        <w:rPr>
          <w:rFonts w:ascii="Times New Roman" w:hAnsi="Times New Roman" w:cs="Times New Roman"/>
          <w:sz w:val="24"/>
          <w:szCs w:val="24"/>
        </w:rPr>
        <w:t xml:space="preserve"> colleges were</w:t>
      </w:r>
      <w:r w:rsidR="007A54F5">
        <w:rPr>
          <w:rFonts w:ascii="Times New Roman" w:hAnsi="Times New Roman" w:cs="Times New Roman"/>
          <w:sz w:val="24"/>
          <w:szCs w:val="24"/>
        </w:rPr>
        <w:t xml:space="preserve"> </w:t>
      </w:r>
      <w:r w:rsidR="00063244">
        <w:rPr>
          <w:rFonts w:ascii="Times New Roman" w:hAnsi="Times New Roman" w:cs="Times New Roman"/>
          <w:sz w:val="24"/>
          <w:szCs w:val="24"/>
        </w:rPr>
        <w:t>invited to participate</w:t>
      </w:r>
      <w:r w:rsidR="00D15241" w:rsidRPr="00315D93">
        <w:rPr>
          <w:rFonts w:ascii="Times New Roman" w:hAnsi="Times New Roman" w:cs="Times New Roman"/>
          <w:sz w:val="24"/>
          <w:szCs w:val="24"/>
        </w:rPr>
        <w:t xml:space="preserve">. </w:t>
      </w:r>
      <w:r w:rsidRPr="00315D93">
        <w:rPr>
          <w:rFonts w:ascii="Times New Roman" w:hAnsi="Times New Roman" w:cs="Times New Roman"/>
          <w:sz w:val="24"/>
          <w:szCs w:val="24"/>
        </w:rPr>
        <w:t>Participation</w:t>
      </w:r>
      <w:r>
        <w:rPr>
          <w:rFonts w:ascii="Times New Roman" w:hAnsi="Times New Roman" w:cs="Times New Roman"/>
          <w:sz w:val="24"/>
          <w:szCs w:val="24"/>
        </w:rPr>
        <w:t xml:space="preserve"> of academic programs</w:t>
      </w:r>
      <w:r w:rsidR="00063244">
        <w:rPr>
          <w:rFonts w:ascii="Times New Roman" w:hAnsi="Times New Roman" w:cs="Times New Roman"/>
          <w:sz w:val="24"/>
          <w:szCs w:val="24"/>
        </w:rPr>
        <w:t xml:space="preserve"> was voluntary and w</w:t>
      </w:r>
      <w:r>
        <w:rPr>
          <w:rFonts w:ascii="Times New Roman" w:hAnsi="Times New Roman" w:cs="Times New Roman"/>
          <w:sz w:val="24"/>
          <w:szCs w:val="24"/>
        </w:rPr>
        <w:t>e stress</w:t>
      </w:r>
      <w:r w:rsidR="00063244">
        <w:rPr>
          <w:rFonts w:ascii="Times New Roman" w:hAnsi="Times New Roman" w:cs="Times New Roman"/>
          <w:sz w:val="24"/>
          <w:szCs w:val="24"/>
        </w:rPr>
        <w:t>ed</w:t>
      </w:r>
      <w:r w:rsidRPr="00315D93">
        <w:rPr>
          <w:rFonts w:ascii="Times New Roman" w:hAnsi="Times New Roman" w:cs="Times New Roman"/>
          <w:sz w:val="24"/>
          <w:szCs w:val="24"/>
        </w:rPr>
        <w:t xml:space="preserve"> that this is </w:t>
      </w:r>
      <w:r>
        <w:rPr>
          <w:rFonts w:ascii="Times New Roman" w:hAnsi="Times New Roman" w:cs="Times New Roman"/>
          <w:sz w:val="24"/>
          <w:szCs w:val="24"/>
        </w:rPr>
        <w:t>a</w:t>
      </w:r>
      <w:r w:rsidRPr="00315D93">
        <w:rPr>
          <w:rFonts w:ascii="Times New Roman" w:hAnsi="Times New Roman" w:cs="Times New Roman"/>
          <w:sz w:val="24"/>
          <w:szCs w:val="24"/>
        </w:rPr>
        <w:t xml:space="preserve"> university level evaluation of </w:t>
      </w:r>
      <w:r>
        <w:rPr>
          <w:rFonts w:ascii="Times New Roman" w:hAnsi="Times New Roman" w:cs="Times New Roman"/>
          <w:sz w:val="24"/>
          <w:szCs w:val="24"/>
        </w:rPr>
        <w:t>ILOs</w:t>
      </w:r>
      <w:r w:rsidRPr="00315D93">
        <w:rPr>
          <w:rFonts w:ascii="Times New Roman" w:hAnsi="Times New Roman" w:cs="Times New Roman"/>
          <w:sz w:val="24"/>
          <w:szCs w:val="24"/>
        </w:rPr>
        <w:t>, not an evaluation of in</w:t>
      </w:r>
      <w:r w:rsidR="00063244">
        <w:rPr>
          <w:rFonts w:ascii="Times New Roman" w:hAnsi="Times New Roman" w:cs="Times New Roman"/>
          <w:sz w:val="24"/>
          <w:szCs w:val="24"/>
        </w:rPr>
        <w:t xml:space="preserve">dividual instructors or classes. In order to </w:t>
      </w:r>
      <w:r w:rsidR="00B6207D">
        <w:rPr>
          <w:rFonts w:ascii="Times New Roman" w:hAnsi="Times New Roman" w:cs="Times New Roman"/>
          <w:sz w:val="24"/>
          <w:szCs w:val="24"/>
        </w:rPr>
        <w:t xml:space="preserve">assess student achievement on </w:t>
      </w:r>
      <w:r w:rsidR="00063244">
        <w:rPr>
          <w:rFonts w:ascii="Times New Roman" w:hAnsi="Times New Roman" w:cs="Times New Roman"/>
          <w:sz w:val="24"/>
          <w:szCs w:val="24"/>
        </w:rPr>
        <w:t>authentic</w:t>
      </w:r>
      <w:r w:rsidR="00B6207D">
        <w:rPr>
          <w:rFonts w:ascii="Times New Roman" w:hAnsi="Times New Roman" w:cs="Times New Roman"/>
          <w:sz w:val="24"/>
          <w:szCs w:val="24"/>
        </w:rPr>
        <w:t xml:space="preserve"> assignments, instructors were asked to provide a full set of copies of one paper assignment for all students in their class.</w:t>
      </w:r>
      <w:r w:rsidR="00063244">
        <w:rPr>
          <w:rFonts w:ascii="Times New Roman" w:hAnsi="Times New Roman" w:cs="Times New Roman"/>
          <w:sz w:val="24"/>
          <w:szCs w:val="24"/>
        </w:rPr>
        <w:t xml:space="preserve"> </w:t>
      </w:r>
    </w:p>
    <w:p w:rsidR="0026171D" w:rsidRDefault="0026171D" w:rsidP="0026171D">
      <w:pPr>
        <w:spacing w:after="0" w:line="240" w:lineRule="auto"/>
        <w:contextualSpacing/>
        <w:rPr>
          <w:rFonts w:ascii="Times New Roman" w:hAnsi="Times New Roman" w:cs="Times New Roman"/>
          <w:sz w:val="24"/>
          <w:szCs w:val="24"/>
        </w:rPr>
      </w:pPr>
    </w:p>
    <w:p w:rsidR="00B6207D" w:rsidRDefault="00B6207D"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p</w:t>
      </w:r>
      <w:r w:rsidR="00B1768B">
        <w:rPr>
          <w:rFonts w:ascii="Times New Roman" w:hAnsi="Times New Roman" w:cs="Times New Roman"/>
          <w:sz w:val="24"/>
          <w:szCs w:val="24"/>
        </w:rPr>
        <w:t>ilot committee then met in the fall of 2013</w:t>
      </w:r>
      <w:r>
        <w:rPr>
          <w:rFonts w:ascii="Times New Roman" w:hAnsi="Times New Roman" w:cs="Times New Roman"/>
          <w:sz w:val="24"/>
          <w:szCs w:val="24"/>
        </w:rPr>
        <w:t xml:space="preserve"> to score a sample of the written products collected in the previous spring. Ten essays were chosen from different classes </w:t>
      </w:r>
      <w:r w:rsidR="007A54F5">
        <w:rPr>
          <w:rFonts w:ascii="Times New Roman" w:hAnsi="Times New Roman" w:cs="Times New Roman"/>
          <w:sz w:val="24"/>
          <w:szCs w:val="24"/>
        </w:rPr>
        <w:t xml:space="preserve">and different levels (i.e., freshmen, transfer senior) </w:t>
      </w:r>
      <w:r>
        <w:rPr>
          <w:rFonts w:ascii="Times New Roman" w:hAnsi="Times New Roman" w:cs="Times New Roman"/>
          <w:sz w:val="24"/>
          <w:szCs w:val="24"/>
        </w:rPr>
        <w:t xml:space="preserve">and these were scored by the members of the committee using the rubric. The committee </w:t>
      </w:r>
      <w:r w:rsidR="007A54F5">
        <w:rPr>
          <w:rFonts w:ascii="Times New Roman" w:hAnsi="Times New Roman" w:cs="Times New Roman"/>
          <w:sz w:val="24"/>
          <w:szCs w:val="24"/>
        </w:rPr>
        <w:t>members were</w:t>
      </w:r>
      <w:r>
        <w:rPr>
          <w:rFonts w:ascii="Times New Roman" w:hAnsi="Times New Roman" w:cs="Times New Roman"/>
          <w:sz w:val="24"/>
          <w:szCs w:val="24"/>
        </w:rPr>
        <w:t xml:space="preserve"> able to achieve agreement on the scoring of the samples using the rubric and the consensus of the committee was that the rubric was both a reliable and valid measure of the learning outcomes to be assessed. Nevertheless, the written products collected were </w:t>
      </w:r>
      <w:r w:rsidR="005D7FAC">
        <w:rPr>
          <w:rFonts w:ascii="Times New Roman" w:hAnsi="Times New Roman" w:cs="Times New Roman"/>
          <w:sz w:val="24"/>
          <w:szCs w:val="24"/>
        </w:rPr>
        <w:t>too diverse to be comparable. The assignments ranged from brief (1-2 page</w:t>
      </w:r>
      <w:r w:rsidR="007A54F5">
        <w:rPr>
          <w:rFonts w:ascii="Times New Roman" w:hAnsi="Times New Roman" w:cs="Times New Roman"/>
          <w:sz w:val="24"/>
          <w:szCs w:val="24"/>
        </w:rPr>
        <w:t>s</w:t>
      </w:r>
      <w:r w:rsidR="005D7FAC">
        <w:rPr>
          <w:rFonts w:ascii="Times New Roman" w:hAnsi="Times New Roman" w:cs="Times New Roman"/>
          <w:sz w:val="24"/>
          <w:szCs w:val="24"/>
        </w:rPr>
        <w:t xml:space="preserve">) reflection papers to lengthy (more than 10 pages) research papers. Of particular concern was that the paper assignments in senior courses were significantly more complex and challenging in comparison to those in freshman classes, which makes it more difficult for seniors to achieve “adequate” proficiency on their respective assignments. </w:t>
      </w:r>
      <w:r w:rsidR="005D7FAC" w:rsidRPr="0026171D">
        <w:rPr>
          <w:rFonts w:ascii="Times New Roman" w:hAnsi="Times New Roman" w:cs="Times New Roman"/>
          <w:sz w:val="24"/>
          <w:szCs w:val="24"/>
        </w:rPr>
        <w:t>The pilot committee recommended that a common assignment be given to students at all</w:t>
      </w:r>
      <w:r w:rsidR="005D7FAC" w:rsidRPr="004205F3">
        <w:rPr>
          <w:rFonts w:ascii="Times New Roman" w:hAnsi="Times New Roman" w:cs="Times New Roman"/>
          <w:sz w:val="24"/>
          <w:szCs w:val="24"/>
        </w:rPr>
        <w:t xml:space="preserve"> classes in order to allow </w:t>
      </w:r>
      <w:r w:rsidR="005D7FAC" w:rsidRPr="004205F3">
        <w:rPr>
          <w:rFonts w:ascii="Times New Roman" w:hAnsi="Times New Roman" w:cs="Times New Roman"/>
          <w:sz w:val="24"/>
          <w:szCs w:val="24"/>
        </w:rPr>
        <w:lastRenderedPageBreak/>
        <w:t>comparisons to be made in the effectiveness of written communication and critical thinking proficiency at the freshmen level, transfer level, and near graduation.</w:t>
      </w:r>
      <w:r w:rsidRPr="004205F3">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26171D" w:rsidRDefault="0026171D" w:rsidP="0026171D">
      <w:pPr>
        <w:spacing w:after="0" w:line="240" w:lineRule="auto"/>
        <w:contextualSpacing/>
        <w:rPr>
          <w:rFonts w:ascii="Times New Roman" w:hAnsi="Times New Roman" w:cs="Times New Roman"/>
          <w:b/>
          <w:sz w:val="24"/>
          <w:szCs w:val="24"/>
        </w:rPr>
      </w:pPr>
    </w:p>
    <w:p w:rsidR="005D7FAC" w:rsidRDefault="005D7FAC" w:rsidP="0026171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Summary of Pilot Testing Phase II: The Development </w:t>
      </w:r>
      <w:r w:rsidR="00D1140F">
        <w:rPr>
          <w:rFonts w:ascii="Times New Roman" w:hAnsi="Times New Roman" w:cs="Times New Roman"/>
          <w:b/>
          <w:sz w:val="24"/>
          <w:szCs w:val="24"/>
        </w:rPr>
        <w:t xml:space="preserve">and Scoring </w:t>
      </w:r>
      <w:r>
        <w:rPr>
          <w:rFonts w:ascii="Times New Roman" w:hAnsi="Times New Roman" w:cs="Times New Roman"/>
          <w:b/>
          <w:sz w:val="24"/>
          <w:szCs w:val="24"/>
        </w:rPr>
        <w:t>of a Common Assessment Assignment</w:t>
      </w:r>
      <w:r w:rsidRPr="005B6493">
        <w:rPr>
          <w:rFonts w:ascii="Times New Roman" w:hAnsi="Times New Roman" w:cs="Times New Roman"/>
          <w:b/>
          <w:sz w:val="24"/>
          <w:szCs w:val="24"/>
        </w:rPr>
        <w:t xml:space="preserve"> </w:t>
      </w:r>
    </w:p>
    <w:p w:rsidR="0026171D" w:rsidRDefault="0026171D" w:rsidP="0026171D">
      <w:pPr>
        <w:spacing w:after="0" w:line="240" w:lineRule="auto"/>
        <w:contextualSpacing/>
        <w:rPr>
          <w:rFonts w:ascii="Times New Roman" w:hAnsi="Times New Roman" w:cs="Times New Roman"/>
          <w:sz w:val="24"/>
          <w:szCs w:val="24"/>
        </w:rPr>
      </w:pPr>
    </w:p>
    <w:p w:rsidR="006E15DD" w:rsidRDefault="00376271"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4205F3">
        <w:rPr>
          <w:rFonts w:ascii="Times New Roman" w:hAnsi="Times New Roman" w:cs="Times New Roman"/>
          <w:sz w:val="24"/>
          <w:szCs w:val="24"/>
        </w:rPr>
        <w:t xml:space="preserve"> common</w:t>
      </w:r>
      <w:r>
        <w:rPr>
          <w:rFonts w:ascii="Times New Roman" w:hAnsi="Times New Roman" w:cs="Times New Roman"/>
          <w:sz w:val="24"/>
          <w:szCs w:val="24"/>
        </w:rPr>
        <w:t xml:space="preserve"> assignment prompt (see Appendix B) was created by a member of the pilot committee with experience in developing prompts for the CSULA Writing Proficiency Exam (WPE). The assignment </w:t>
      </w:r>
      <w:r w:rsidR="006E15DD">
        <w:rPr>
          <w:rFonts w:ascii="Times New Roman" w:hAnsi="Times New Roman" w:cs="Times New Roman"/>
          <w:sz w:val="24"/>
          <w:szCs w:val="24"/>
        </w:rPr>
        <w:t xml:space="preserve">gave students two similar essay options, </w:t>
      </w:r>
      <w:r>
        <w:rPr>
          <w:rFonts w:ascii="Times New Roman" w:hAnsi="Times New Roman" w:cs="Times New Roman"/>
          <w:sz w:val="24"/>
          <w:szCs w:val="24"/>
        </w:rPr>
        <w:t>instructed</w:t>
      </w:r>
      <w:r w:rsidR="006E15DD">
        <w:rPr>
          <w:rFonts w:ascii="Times New Roman" w:hAnsi="Times New Roman" w:cs="Times New Roman"/>
          <w:sz w:val="24"/>
          <w:szCs w:val="24"/>
        </w:rPr>
        <w:t xml:space="preserve"> students to spend 30-45 minutes to complete the essay, and asked that they upload the essay to Moodle. Instructors from freshmen IHE, transfer IHE courses, and senior capstone or writing intensive courses were invited to participate. </w:t>
      </w:r>
      <w:r w:rsidR="00D1140F">
        <w:rPr>
          <w:rFonts w:ascii="Times New Roman" w:hAnsi="Times New Roman" w:cs="Times New Roman"/>
          <w:sz w:val="24"/>
          <w:szCs w:val="24"/>
        </w:rPr>
        <w:t>Volunteer instructors asked their students to</w:t>
      </w:r>
      <w:r w:rsidR="006E15DD">
        <w:rPr>
          <w:rFonts w:ascii="Times New Roman" w:hAnsi="Times New Roman" w:cs="Times New Roman"/>
          <w:sz w:val="24"/>
          <w:szCs w:val="24"/>
        </w:rPr>
        <w:t xml:space="preserve"> complete the assignment (for class credit or extra credit) and </w:t>
      </w:r>
      <w:r w:rsidR="00D1140F">
        <w:rPr>
          <w:rFonts w:ascii="Times New Roman" w:hAnsi="Times New Roman" w:cs="Times New Roman"/>
          <w:sz w:val="24"/>
          <w:szCs w:val="24"/>
        </w:rPr>
        <w:t xml:space="preserve">upload the writing samples to a designated Moodle site. These samples were then accessed by the pilot committee. </w:t>
      </w:r>
      <w:r w:rsidR="00B1768B">
        <w:rPr>
          <w:rFonts w:ascii="Times New Roman" w:hAnsi="Times New Roman" w:cs="Times New Roman"/>
          <w:sz w:val="24"/>
          <w:szCs w:val="24"/>
        </w:rPr>
        <w:t>In s</w:t>
      </w:r>
      <w:r w:rsidR="006E15DD">
        <w:rPr>
          <w:rFonts w:ascii="Times New Roman" w:hAnsi="Times New Roman" w:cs="Times New Roman"/>
          <w:sz w:val="24"/>
          <w:szCs w:val="24"/>
        </w:rPr>
        <w:t>pring 2014, writing samples were collected from 5 classes: 40</w:t>
      </w:r>
      <w:r w:rsidR="006E15DD" w:rsidRPr="00BA5CE9">
        <w:rPr>
          <w:rFonts w:ascii="Times New Roman" w:hAnsi="Times New Roman" w:cs="Times New Roman"/>
          <w:sz w:val="24"/>
        </w:rPr>
        <w:t xml:space="preserve"> freshmen</w:t>
      </w:r>
      <w:r w:rsidR="006E15DD">
        <w:rPr>
          <w:rFonts w:ascii="Times New Roman" w:hAnsi="Times New Roman" w:cs="Times New Roman"/>
          <w:sz w:val="24"/>
        </w:rPr>
        <w:t xml:space="preserve"> samples</w:t>
      </w:r>
      <w:r w:rsidR="006E15DD" w:rsidRPr="00BA5CE9">
        <w:rPr>
          <w:rFonts w:ascii="Times New Roman" w:hAnsi="Times New Roman" w:cs="Times New Roman"/>
          <w:sz w:val="24"/>
        </w:rPr>
        <w:t xml:space="preserve"> (BUS 101),</w:t>
      </w:r>
      <w:r w:rsidR="006E15DD">
        <w:rPr>
          <w:rFonts w:ascii="Times New Roman" w:hAnsi="Times New Roman" w:cs="Times New Roman"/>
          <w:sz w:val="24"/>
        </w:rPr>
        <w:t xml:space="preserve"> 25</w:t>
      </w:r>
      <w:r w:rsidR="006E15DD" w:rsidRPr="00BA5CE9">
        <w:rPr>
          <w:rFonts w:ascii="Times New Roman" w:hAnsi="Times New Roman" w:cs="Times New Roman"/>
          <w:sz w:val="24"/>
        </w:rPr>
        <w:t xml:space="preserve"> midlevel</w:t>
      </w:r>
      <w:r w:rsidR="006E15DD">
        <w:rPr>
          <w:rFonts w:ascii="Times New Roman" w:hAnsi="Times New Roman" w:cs="Times New Roman"/>
          <w:sz w:val="24"/>
        </w:rPr>
        <w:t>/transfer samples</w:t>
      </w:r>
      <w:r w:rsidR="006E15DD" w:rsidRPr="00BA5CE9">
        <w:rPr>
          <w:rFonts w:ascii="Times New Roman" w:hAnsi="Times New Roman" w:cs="Times New Roman"/>
          <w:sz w:val="24"/>
        </w:rPr>
        <w:t xml:space="preserve"> (</w:t>
      </w:r>
      <w:r w:rsidR="006E15DD">
        <w:rPr>
          <w:rFonts w:ascii="Times New Roman" w:hAnsi="Times New Roman" w:cs="Times New Roman"/>
          <w:sz w:val="24"/>
        </w:rPr>
        <w:t xml:space="preserve">from </w:t>
      </w:r>
      <w:r w:rsidR="006E15DD" w:rsidRPr="00BA5CE9">
        <w:rPr>
          <w:rFonts w:ascii="Times New Roman" w:hAnsi="Times New Roman" w:cs="Times New Roman"/>
          <w:sz w:val="24"/>
        </w:rPr>
        <w:t xml:space="preserve">NSS 301, BUS 301), and </w:t>
      </w:r>
      <w:r w:rsidR="00B1768B">
        <w:rPr>
          <w:rFonts w:ascii="Times New Roman" w:hAnsi="Times New Roman" w:cs="Times New Roman"/>
          <w:sz w:val="24"/>
        </w:rPr>
        <w:t xml:space="preserve">43 </w:t>
      </w:r>
      <w:r w:rsidR="006E15DD" w:rsidRPr="00BA5CE9">
        <w:rPr>
          <w:rFonts w:ascii="Times New Roman" w:hAnsi="Times New Roman" w:cs="Times New Roman"/>
          <w:sz w:val="24"/>
        </w:rPr>
        <w:t>senior</w:t>
      </w:r>
      <w:r w:rsidR="00B1768B">
        <w:rPr>
          <w:rFonts w:ascii="Times New Roman" w:hAnsi="Times New Roman" w:cs="Times New Roman"/>
          <w:sz w:val="24"/>
        </w:rPr>
        <w:t xml:space="preserve"> </w:t>
      </w:r>
      <w:r w:rsidR="006E15DD" w:rsidRPr="00BA5CE9">
        <w:rPr>
          <w:rFonts w:ascii="Times New Roman" w:hAnsi="Times New Roman" w:cs="Times New Roman"/>
          <w:sz w:val="24"/>
        </w:rPr>
        <w:t>s</w:t>
      </w:r>
      <w:r w:rsidR="00B1768B">
        <w:rPr>
          <w:rFonts w:ascii="Times New Roman" w:hAnsi="Times New Roman" w:cs="Times New Roman"/>
          <w:sz w:val="24"/>
        </w:rPr>
        <w:t>amples</w:t>
      </w:r>
      <w:r w:rsidR="006E15DD" w:rsidRPr="00BA5CE9">
        <w:rPr>
          <w:rFonts w:ascii="Times New Roman" w:hAnsi="Times New Roman" w:cs="Times New Roman"/>
          <w:sz w:val="24"/>
        </w:rPr>
        <w:t xml:space="preserve"> (</w:t>
      </w:r>
      <w:r w:rsidR="00B1768B">
        <w:rPr>
          <w:rFonts w:ascii="Times New Roman" w:hAnsi="Times New Roman" w:cs="Times New Roman"/>
          <w:sz w:val="24"/>
        </w:rPr>
        <w:t xml:space="preserve">from </w:t>
      </w:r>
      <w:r w:rsidR="006E15DD" w:rsidRPr="00BA5CE9">
        <w:rPr>
          <w:rFonts w:ascii="Times New Roman" w:hAnsi="Times New Roman" w:cs="Times New Roman"/>
          <w:sz w:val="24"/>
        </w:rPr>
        <w:t>PSY 304, ML 450).</w:t>
      </w:r>
    </w:p>
    <w:p w:rsidR="0026171D" w:rsidRDefault="0026171D" w:rsidP="0026171D">
      <w:pPr>
        <w:spacing w:after="0" w:line="240" w:lineRule="auto"/>
        <w:contextualSpacing/>
        <w:rPr>
          <w:rFonts w:ascii="Times New Roman" w:hAnsi="Times New Roman" w:cs="Times New Roman"/>
          <w:sz w:val="24"/>
        </w:rPr>
      </w:pPr>
    </w:p>
    <w:p w:rsidR="00266888" w:rsidRPr="00266888" w:rsidRDefault="006E15DD"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rPr>
        <w:t>The pr</w:t>
      </w:r>
      <w:r w:rsidR="00266888">
        <w:rPr>
          <w:rFonts w:ascii="Times New Roman" w:hAnsi="Times New Roman" w:cs="Times New Roman"/>
          <w:sz w:val="24"/>
        </w:rPr>
        <w:t xml:space="preserve">oject was put on hold </w:t>
      </w:r>
      <w:r w:rsidR="00B1768B">
        <w:rPr>
          <w:rFonts w:ascii="Times New Roman" w:hAnsi="Times New Roman" w:cs="Times New Roman"/>
          <w:sz w:val="24"/>
        </w:rPr>
        <w:t xml:space="preserve">until fall </w:t>
      </w:r>
      <w:r>
        <w:rPr>
          <w:rFonts w:ascii="Times New Roman" w:hAnsi="Times New Roman" w:cs="Times New Roman"/>
          <w:sz w:val="24"/>
        </w:rPr>
        <w:t xml:space="preserve">2016 due </w:t>
      </w:r>
      <w:r w:rsidR="00B1768B">
        <w:rPr>
          <w:rFonts w:ascii="Times New Roman" w:hAnsi="Times New Roman" w:cs="Times New Roman"/>
          <w:sz w:val="24"/>
        </w:rPr>
        <w:t xml:space="preserve">to semester conversion. </w:t>
      </w:r>
      <w:r w:rsidRPr="00BA5CE9">
        <w:rPr>
          <w:rFonts w:ascii="Times New Roman" w:hAnsi="Times New Roman" w:cs="Times New Roman"/>
          <w:sz w:val="24"/>
        </w:rPr>
        <w:t>I</w:t>
      </w:r>
      <w:r w:rsidR="00B1768B">
        <w:rPr>
          <w:rFonts w:ascii="Times New Roman" w:hAnsi="Times New Roman" w:cs="Times New Roman"/>
          <w:sz w:val="24"/>
        </w:rPr>
        <w:t>n fall 2016,</w:t>
      </w:r>
      <w:r w:rsidR="00266888">
        <w:rPr>
          <w:rFonts w:ascii="Times New Roman" w:hAnsi="Times New Roman" w:cs="Times New Roman"/>
          <w:sz w:val="24"/>
        </w:rPr>
        <w:t xml:space="preserve"> the essays were scored using a set of procedures </w:t>
      </w:r>
      <w:r w:rsidR="00266888">
        <w:rPr>
          <w:rFonts w:ascii="Times New Roman" w:hAnsi="Times New Roman" w:cs="Times New Roman"/>
          <w:sz w:val="24"/>
          <w:szCs w:val="24"/>
        </w:rPr>
        <w:t>modeled after the ones</w:t>
      </w:r>
      <w:r w:rsidR="00266888" w:rsidRPr="00800D85">
        <w:rPr>
          <w:rFonts w:ascii="Times New Roman" w:hAnsi="Times New Roman" w:cs="Times New Roman"/>
          <w:sz w:val="24"/>
          <w:szCs w:val="24"/>
        </w:rPr>
        <w:t xml:space="preserve"> used for the Writing Proficiency Exam.</w:t>
      </w:r>
      <w:r w:rsidR="00266888">
        <w:rPr>
          <w:rFonts w:ascii="Times New Roman" w:hAnsi="Times New Roman" w:cs="Times New Roman"/>
          <w:sz w:val="24"/>
          <w:szCs w:val="24"/>
        </w:rPr>
        <w:t xml:space="preserve"> </w:t>
      </w:r>
      <w:r w:rsidR="00266888">
        <w:rPr>
          <w:rFonts w:ascii="Times New Roman" w:hAnsi="Times New Roman" w:cs="Times New Roman"/>
          <w:sz w:val="24"/>
        </w:rPr>
        <w:t>A</w:t>
      </w:r>
      <w:r w:rsidR="00B1768B">
        <w:rPr>
          <w:rFonts w:ascii="Times New Roman" w:hAnsi="Times New Roman" w:cs="Times New Roman"/>
          <w:sz w:val="24"/>
        </w:rPr>
        <w:t xml:space="preserve"> group of 4 faculty from different disciplines (E</w:t>
      </w:r>
      <w:r w:rsidR="007A54F5">
        <w:rPr>
          <w:rFonts w:ascii="Times New Roman" w:hAnsi="Times New Roman" w:cs="Times New Roman"/>
          <w:sz w:val="24"/>
        </w:rPr>
        <w:t>nglish, S</w:t>
      </w:r>
      <w:r w:rsidR="00B1768B">
        <w:rPr>
          <w:rFonts w:ascii="Times New Roman" w:hAnsi="Times New Roman" w:cs="Times New Roman"/>
          <w:sz w:val="24"/>
        </w:rPr>
        <w:t xml:space="preserve">ociology, </w:t>
      </w:r>
      <w:r w:rsidR="007A54F5">
        <w:rPr>
          <w:rFonts w:ascii="Times New Roman" w:hAnsi="Times New Roman" w:cs="Times New Roman"/>
          <w:sz w:val="24"/>
        </w:rPr>
        <w:t>G</w:t>
      </w:r>
      <w:r w:rsidR="00B1768B">
        <w:rPr>
          <w:rFonts w:ascii="Times New Roman" w:hAnsi="Times New Roman" w:cs="Times New Roman"/>
          <w:sz w:val="24"/>
        </w:rPr>
        <w:t>eosciences,</w:t>
      </w:r>
      <w:r w:rsidR="007A54F5">
        <w:rPr>
          <w:rFonts w:ascii="Times New Roman" w:hAnsi="Times New Roman" w:cs="Times New Roman"/>
          <w:sz w:val="24"/>
        </w:rPr>
        <w:t xml:space="preserve"> </w:t>
      </w:r>
      <w:proofErr w:type="gramStart"/>
      <w:r w:rsidR="007A54F5">
        <w:rPr>
          <w:rFonts w:ascii="Times New Roman" w:hAnsi="Times New Roman" w:cs="Times New Roman"/>
          <w:sz w:val="24"/>
        </w:rPr>
        <w:t>P</w:t>
      </w:r>
      <w:r w:rsidR="00B1768B">
        <w:rPr>
          <w:rFonts w:ascii="Times New Roman" w:hAnsi="Times New Roman" w:cs="Times New Roman"/>
          <w:sz w:val="24"/>
        </w:rPr>
        <w:t>sychology</w:t>
      </w:r>
      <w:proofErr w:type="gramEnd"/>
      <w:r w:rsidR="00B1768B">
        <w:rPr>
          <w:rFonts w:ascii="Times New Roman" w:hAnsi="Times New Roman" w:cs="Times New Roman"/>
          <w:sz w:val="24"/>
        </w:rPr>
        <w:t>) scored the essays a</w:t>
      </w:r>
      <w:r w:rsidR="007A54F5">
        <w:rPr>
          <w:rFonts w:ascii="Times New Roman" w:hAnsi="Times New Roman" w:cs="Times New Roman"/>
          <w:sz w:val="24"/>
        </w:rPr>
        <w:t xml:space="preserve">fter a brief norming session in which they scored examples and </w:t>
      </w:r>
      <w:r w:rsidR="00B1768B">
        <w:rPr>
          <w:rFonts w:ascii="Times New Roman" w:hAnsi="Times New Roman" w:cs="Times New Roman"/>
          <w:sz w:val="24"/>
        </w:rPr>
        <w:t>discuss</w:t>
      </w:r>
      <w:r w:rsidR="007A54F5">
        <w:rPr>
          <w:rFonts w:ascii="Times New Roman" w:hAnsi="Times New Roman" w:cs="Times New Roman"/>
          <w:sz w:val="24"/>
        </w:rPr>
        <w:t>ed</w:t>
      </w:r>
      <w:r w:rsidR="00B1768B">
        <w:rPr>
          <w:rFonts w:ascii="Times New Roman" w:hAnsi="Times New Roman" w:cs="Times New Roman"/>
          <w:sz w:val="24"/>
        </w:rPr>
        <w:t xml:space="preserve"> the rubric. Each essay was scored by 2 scorers and if the two scores were off by more than 1 point, then the essay was scored by a third scorer. The final score was the </w:t>
      </w:r>
      <w:r w:rsidR="00266888">
        <w:rPr>
          <w:rFonts w:ascii="Times New Roman" w:hAnsi="Times New Roman" w:cs="Times New Roman"/>
          <w:sz w:val="24"/>
        </w:rPr>
        <w:t xml:space="preserve">average of the two scores (or the two most similar if there was a third scorer). After scoring all 108 essays, the </w:t>
      </w:r>
      <w:proofErr w:type="spellStart"/>
      <w:r w:rsidR="00266888">
        <w:rPr>
          <w:rFonts w:ascii="Times New Roman" w:hAnsi="Times New Roman" w:cs="Times New Roman"/>
          <w:sz w:val="24"/>
        </w:rPr>
        <w:t>intraclass</w:t>
      </w:r>
      <w:proofErr w:type="spellEnd"/>
      <w:r w:rsidR="00266888">
        <w:rPr>
          <w:rFonts w:ascii="Times New Roman" w:hAnsi="Times New Roman" w:cs="Times New Roman"/>
          <w:sz w:val="24"/>
        </w:rPr>
        <w:t xml:space="preserve"> correlation between the two original scorers was .82, indicating good reliability.  </w:t>
      </w:r>
    </w:p>
    <w:p w:rsidR="0026171D" w:rsidRDefault="0026171D" w:rsidP="0026171D">
      <w:pPr>
        <w:spacing w:after="0" w:line="240" w:lineRule="auto"/>
        <w:contextualSpacing/>
        <w:rPr>
          <w:rFonts w:ascii="Times New Roman" w:hAnsi="Times New Roman" w:cs="Times New Roman"/>
          <w:sz w:val="24"/>
        </w:rPr>
      </w:pPr>
    </w:p>
    <w:p w:rsidR="006E15DD" w:rsidRPr="0026171D" w:rsidRDefault="00266888" w:rsidP="0026171D">
      <w:pPr>
        <w:spacing w:after="0" w:line="240" w:lineRule="auto"/>
        <w:contextualSpacing/>
        <w:rPr>
          <w:rFonts w:ascii="Times New Roman" w:hAnsi="Times New Roman" w:cs="Times New Roman"/>
          <w:sz w:val="28"/>
          <w:szCs w:val="24"/>
        </w:rPr>
      </w:pPr>
      <w:r>
        <w:rPr>
          <w:rFonts w:ascii="Times New Roman" w:hAnsi="Times New Roman" w:cs="Times New Roman"/>
          <w:sz w:val="24"/>
        </w:rPr>
        <w:t xml:space="preserve">The results showed that </w:t>
      </w:r>
      <w:r w:rsidR="006E15DD" w:rsidRPr="00BA5CE9">
        <w:rPr>
          <w:rFonts w:ascii="Times New Roman" w:hAnsi="Times New Roman" w:cs="Times New Roman"/>
          <w:sz w:val="24"/>
        </w:rPr>
        <w:t xml:space="preserve">there was a significant difference between </w:t>
      </w:r>
      <w:r w:rsidR="00A72AB1">
        <w:rPr>
          <w:rFonts w:ascii="Times New Roman" w:hAnsi="Times New Roman" w:cs="Times New Roman"/>
          <w:sz w:val="24"/>
        </w:rPr>
        <w:t>proficiency scores of students at the freshmen (</w:t>
      </w:r>
      <w:r w:rsidR="00A72AB1" w:rsidRPr="00A72AB1">
        <w:rPr>
          <w:rFonts w:ascii="Times New Roman" w:hAnsi="Times New Roman" w:cs="Times New Roman"/>
          <w:i/>
          <w:sz w:val="24"/>
        </w:rPr>
        <w:t>M</w:t>
      </w:r>
      <w:r w:rsidR="00A72AB1">
        <w:rPr>
          <w:rFonts w:ascii="Times New Roman" w:hAnsi="Times New Roman" w:cs="Times New Roman"/>
          <w:sz w:val="24"/>
        </w:rPr>
        <w:t xml:space="preserve"> = 3.278, </w:t>
      </w:r>
      <w:r w:rsidR="00A72AB1" w:rsidRPr="00A72AB1">
        <w:rPr>
          <w:rFonts w:ascii="Times New Roman" w:hAnsi="Times New Roman" w:cs="Times New Roman"/>
          <w:i/>
          <w:sz w:val="24"/>
        </w:rPr>
        <w:t>SD</w:t>
      </w:r>
      <w:r w:rsidR="00A72AB1">
        <w:rPr>
          <w:rFonts w:ascii="Times New Roman" w:hAnsi="Times New Roman" w:cs="Times New Roman"/>
          <w:sz w:val="24"/>
        </w:rPr>
        <w:t xml:space="preserve"> = .74</w:t>
      </w:r>
      <w:r w:rsidR="006E15DD" w:rsidRPr="00BA5CE9">
        <w:rPr>
          <w:rFonts w:ascii="Times New Roman" w:hAnsi="Times New Roman" w:cs="Times New Roman"/>
          <w:sz w:val="24"/>
        </w:rPr>
        <w:t>), midlev</w:t>
      </w:r>
      <w:r w:rsidR="00A72AB1">
        <w:rPr>
          <w:rFonts w:ascii="Times New Roman" w:hAnsi="Times New Roman" w:cs="Times New Roman"/>
          <w:sz w:val="24"/>
        </w:rPr>
        <w:t>el/transfer (</w:t>
      </w:r>
      <w:r w:rsidR="00A72AB1" w:rsidRPr="00A72AB1">
        <w:rPr>
          <w:rFonts w:ascii="Times New Roman" w:hAnsi="Times New Roman" w:cs="Times New Roman"/>
          <w:i/>
          <w:sz w:val="24"/>
        </w:rPr>
        <w:t>M</w:t>
      </w:r>
      <w:r w:rsidR="00A72AB1">
        <w:rPr>
          <w:rFonts w:ascii="Times New Roman" w:hAnsi="Times New Roman" w:cs="Times New Roman"/>
          <w:sz w:val="24"/>
        </w:rPr>
        <w:t xml:space="preserve"> = 4.02, </w:t>
      </w:r>
      <w:r w:rsidR="00A72AB1" w:rsidRPr="00A72AB1">
        <w:rPr>
          <w:rFonts w:ascii="Times New Roman" w:hAnsi="Times New Roman" w:cs="Times New Roman"/>
          <w:i/>
          <w:sz w:val="24"/>
        </w:rPr>
        <w:t>SD</w:t>
      </w:r>
      <w:r w:rsidR="00A72AB1">
        <w:rPr>
          <w:rFonts w:ascii="Times New Roman" w:hAnsi="Times New Roman" w:cs="Times New Roman"/>
          <w:sz w:val="24"/>
        </w:rPr>
        <w:t xml:space="preserve"> = .98)</w:t>
      </w:r>
      <w:r w:rsidR="006E15DD" w:rsidRPr="00BA5CE9">
        <w:rPr>
          <w:rFonts w:ascii="Times New Roman" w:hAnsi="Times New Roman" w:cs="Times New Roman"/>
          <w:sz w:val="24"/>
        </w:rPr>
        <w:t xml:space="preserve">, and </w:t>
      </w:r>
      <w:r w:rsidR="00B1768B">
        <w:rPr>
          <w:rFonts w:ascii="Times New Roman" w:hAnsi="Times New Roman" w:cs="Times New Roman"/>
          <w:sz w:val="24"/>
        </w:rPr>
        <w:t xml:space="preserve">43 </w:t>
      </w:r>
      <w:r w:rsidR="006E15DD" w:rsidRPr="00BA5CE9">
        <w:rPr>
          <w:rFonts w:ascii="Times New Roman" w:hAnsi="Times New Roman" w:cs="Times New Roman"/>
          <w:sz w:val="24"/>
        </w:rPr>
        <w:t>senior</w:t>
      </w:r>
      <w:r w:rsidR="00B1768B">
        <w:rPr>
          <w:rFonts w:ascii="Times New Roman" w:hAnsi="Times New Roman" w:cs="Times New Roman"/>
          <w:sz w:val="24"/>
        </w:rPr>
        <w:t xml:space="preserve"> </w:t>
      </w:r>
      <w:r w:rsidR="00A72AB1">
        <w:rPr>
          <w:rFonts w:ascii="Times New Roman" w:hAnsi="Times New Roman" w:cs="Times New Roman"/>
          <w:sz w:val="24"/>
        </w:rPr>
        <w:t>(</w:t>
      </w:r>
      <w:r w:rsidR="00A72AB1" w:rsidRPr="00A72AB1">
        <w:rPr>
          <w:rFonts w:ascii="Times New Roman" w:hAnsi="Times New Roman" w:cs="Times New Roman"/>
          <w:i/>
          <w:sz w:val="24"/>
        </w:rPr>
        <w:t>M</w:t>
      </w:r>
      <w:r w:rsidR="00A72AB1">
        <w:rPr>
          <w:rFonts w:ascii="Times New Roman" w:hAnsi="Times New Roman" w:cs="Times New Roman"/>
          <w:sz w:val="24"/>
        </w:rPr>
        <w:t xml:space="preserve"> = 4.42, </w:t>
      </w:r>
      <w:r w:rsidR="00A72AB1" w:rsidRPr="00A72AB1">
        <w:rPr>
          <w:rFonts w:ascii="Times New Roman" w:hAnsi="Times New Roman" w:cs="Times New Roman"/>
          <w:i/>
          <w:sz w:val="24"/>
        </w:rPr>
        <w:t>SD</w:t>
      </w:r>
      <w:r w:rsidR="00A72AB1">
        <w:rPr>
          <w:rFonts w:ascii="Times New Roman" w:hAnsi="Times New Roman" w:cs="Times New Roman"/>
          <w:sz w:val="24"/>
        </w:rPr>
        <w:t xml:space="preserve"> = 1.03) levels, </w:t>
      </w:r>
      <w:r w:rsidR="00A72AB1" w:rsidRPr="00A72AB1">
        <w:rPr>
          <w:rFonts w:ascii="Times New Roman" w:hAnsi="Times New Roman" w:cs="Times New Roman"/>
          <w:i/>
          <w:sz w:val="24"/>
        </w:rPr>
        <w:t>F</w:t>
      </w:r>
      <w:r w:rsidR="00A72AB1">
        <w:rPr>
          <w:rFonts w:ascii="Times New Roman" w:hAnsi="Times New Roman" w:cs="Times New Roman"/>
          <w:sz w:val="24"/>
        </w:rPr>
        <w:t xml:space="preserve"> (2, 105) = 16.12, </w:t>
      </w:r>
      <w:r w:rsidR="00A72AB1" w:rsidRPr="00A72AB1">
        <w:rPr>
          <w:rFonts w:ascii="Times New Roman" w:hAnsi="Times New Roman" w:cs="Times New Roman"/>
          <w:i/>
          <w:sz w:val="24"/>
        </w:rPr>
        <w:t xml:space="preserve">p </w:t>
      </w:r>
      <w:r w:rsidR="00A72AB1">
        <w:rPr>
          <w:rFonts w:ascii="Times New Roman" w:hAnsi="Times New Roman" w:cs="Times New Roman"/>
          <w:sz w:val="24"/>
        </w:rPr>
        <w:t>&lt; .001, partial η</w:t>
      </w:r>
      <w:r w:rsidR="00A72AB1">
        <w:rPr>
          <w:rFonts w:ascii="Times New Roman" w:hAnsi="Times New Roman" w:cs="Times New Roman"/>
          <w:sz w:val="24"/>
          <w:vertAlign w:val="superscript"/>
        </w:rPr>
        <w:t>2</w:t>
      </w:r>
      <w:r w:rsidR="00A72AB1">
        <w:rPr>
          <w:rFonts w:ascii="Times New Roman" w:hAnsi="Times New Roman" w:cs="Times New Roman"/>
          <w:sz w:val="24"/>
        </w:rPr>
        <w:t xml:space="preserve"> = .24. This difference represents a medium to large effect. Furthermore, th</w:t>
      </w:r>
      <w:r w:rsidR="007A54F5">
        <w:rPr>
          <w:rFonts w:ascii="Times New Roman" w:hAnsi="Times New Roman" w:cs="Times New Roman"/>
          <w:sz w:val="24"/>
        </w:rPr>
        <w:t>e mean</w:t>
      </w:r>
      <w:r w:rsidR="00A72AB1">
        <w:rPr>
          <w:rFonts w:ascii="Times New Roman" w:hAnsi="Times New Roman" w:cs="Times New Roman"/>
          <w:sz w:val="24"/>
        </w:rPr>
        <w:t xml:space="preserve"> scores for midlevel and senior</w:t>
      </w:r>
      <w:r w:rsidR="007A54F5">
        <w:rPr>
          <w:rFonts w:ascii="Times New Roman" w:hAnsi="Times New Roman" w:cs="Times New Roman"/>
          <w:sz w:val="24"/>
        </w:rPr>
        <w:t xml:space="preserve"> </w:t>
      </w:r>
      <w:r w:rsidR="00A72AB1">
        <w:rPr>
          <w:rFonts w:ascii="Times New Roman" w:hAnsi="Times New Roman" w:cs="Times New Roman"/>
          <w:sz w:val="24"/>
        </w:rPr>
        <w:t>s</w:t>
      </w:r>
      <w:r w:rsidR="007A54F5">
        <w:rPr>
          <w:rFonts w:ascii="Times New Roman" w:hAnsi="Times New Roman" w:cs="Times New Roman"/>
          <w:sz w:val="24"/>
        </w:rPr>
        <w:t>tudents</w:t>
      </w:r>
      <w:r w:rsidR="00A72AB1">
        <w:rPr>
          <w:rFonts w:ascii="Times New Roman" w:hAnsi="Times New Roman" w:cs="Times New Roman"/>
          <w:sz w:val="24"/>
        </w:rPr>
        <w:t xml:space="preserve"> </w:t>
      </w:r>
      <w:r w:rsidR="007A54F5">
        <w:rPr>
          <w:rFonts w:ascii="Times New Roman" w:hAnsi="Times New Roman" w:cs="Times New Roman"/>
          <w:sz w:val="24"/>
        </w:rPr>
        <w:t>were over 4, corresponding</w:t>
      </w:r>
      <w:r w:rsidR="00A72AB1">
        <w:rPr>
          <w:rFonts w:ascii="Times New Roman" w:hAnsi="Times New Roman" w:cs="Times New Roman"/>
          <w:sz w:val="24"/>
        </w:rPr>
        <w:t xml:space="preserve"> to </w:t>
      </w:r>
      <w:r w:rsidR="002B37C8">
        <w:rPr>
          <w:rFonts w:ascii="Times New Roman" w:hAnsi="Times New Roman" w:cs="Times New Roman"/>
          <w:sz w:val="24"/>
        </w:rPr>
        <w:t>“</w:t>
      </w:r>
      <w:r w:rsidR="007A54F5">
        <w:rPr>
          <w:rFonts w:ascii="Times New Roman" w:hAnsi="Times New Roman" w:cs="Times New Roman"/>
          <w:sz w:val="24"/>
        </w:rPr>
        <w:t>adequate” proficiency</w:t>
      </w:r>
      <w:r w:rsidR="00A72AB1">
        <w:rPr>
          <w:rFonts w:ascii="Times New Roman" w:hAnsi="Times New Roman" w:cs="Times New Roman"/>
          <w:sz w:val="24"/>
        </w:rPr>
        <w:t xml:space="preserve">. Table 1 shows the </w:t>
      </w:r>
      <w:r w:rsidR="002B37C8">
        <w:rPr>
          <w:rFonts w:ascii="Times New Roman" w:hAnsi="Times New Roman" w:cs="Times New Roman"/>
          <w:sz w:val="24"/>
        </w:rPr>
        <w:t>number of students scoring within each proficiency category</w:t>
      </w:r>
      <w:r w:rsidR="006E15DD" w:rsidRPr="00BA5CE9">
        <w:rPr>
          <w:rFonts w:ascii="Times New Roman" w:hAnsi="Times New Roman" w:cs="Times New Roman"/>
          <w:sz w:val="24"/>
        </w:rPr>
        <w:t xml:space="preserve">. </w:t>
      </w:r>
      <w:r w:rsidR="002B37C8">
        <w:rPr>
          <w:rFonts w:ascii="Times New Roman" w:hAnsi="Times New Roman" w:cs="Times New Roman"/>
          <w:sz w:val="24"/>
        </w:rPr>
        <w:t>Although only</w:t>
      </w:r>
      <w:r w:rsidR="007A54F5">
        <w:rPr>
          <w:rFonts w:ascii="Times New Roman" w:hAnsi="Times New Roman" w:cs="Times New Roman"/>
          <w:sz w:val="24"/>
        </w:rPr>
        <w:t xml:space="preserve"> </w:t>
      </w:r>
      <w:r w:rsidR="002B37C8">
        <w:rPr>
          <w:rFonts w:ascii="Times New Roman" w:hAnsi="Times New Roman" w:cs="Times New Roman"/>
          <w:sz w:val="24"/>
        </w:rPr>
        <w:t xml:space="preserve">20% </w:t>
      </w:r>
      <w:r w:rsidR="003F0E43">
        <w:rPr>
          <w:rFonts w:ascii="Times New Roman" w:hAnsi="Times New Roman" w:cs="Times New Roman"/>
          <w:sz w:val="24"/>
        </w:rPr>
        <w:t>of f</w:t>
      </w:r>
      <w:r w:rsidR="002B37C8">
        <w:rPr>
          <w:rFonts w:ascii="Times New Roman" w:hAnsi="Times New Roman" w:cs="Times New Roman"/>
          <w:sz w:val="24"/>
        </w:rPr>
        <w:t>reshmen achieved a score of 4 or above, 6</w:t>
      </w:r>
      <w:r w:rsidR="003F0E43">
        <w:rPr>
          <w:rFonts w:ascii="Times New Roman" w:hAnsi="Times New Roman" w:cs="Times New Roman"/>
          <w:sz w:val="24"/>
        </w:rPr>
        <w:t>0% of mid-level students, and 74% of s</w:t>
      </w:r>
      <w:r w:rsidR="002B37C8">
        <w:rPr>
          <w:rFonts w:ascii="Times New Roman" w:hAnsi="Times New Roman" w:cs="Times New Roman"/>
          <w:sz w:val="24"/>
        </w:rPr>
        <w:t>eniors achieved this score</w:t>
      </w:r>
      <w:r w:rsidR="006E15DD" w:rsidRPr="00BA5CE9">
        <w:rPr>
          <w:rFonts w:ascii="Times New Roman" w:hAnsi="Times New Roman" w:cs="Times New Roman"/>
          <w:sz w:val="24"/>
        </w:rPr>
        <w:t>.</w:t>
      </w:r>
      <w:r w:rsidR="003F0E43">
        <w:rPr>
          <w:rFonts w:ascii="Times New Roman" w:hAnsi="Times New Roman" w:cs="Times New Roman"/>
          <w:sz w:val="24"/>
        </w:rPr>
        <w:t xml:space="preserve"> </w:t>
      </w:r>
      <w:r w:rsidR="003F0E43" w:rsidRPr="0026171D">
        <w:rPr>
          <w:rFonts w:ascii="Times New Roman" w:hAnsi="Times New Roman" w:cs="Times New Roman"/>
          <w:sz w:val="24"/>
        </w:rPr>
        <w:t xml:space="preserve">This indicates that, based on this sample, the majority of students are achieving </w:t>
      </w:r>
      <w:r w:rsidR="007A54F5" w:rsidRPr="0026171D">
        <w:rPr>
          <w:rFonts w:ascii="Times New Roman" w:hAnsi="Times New Roman" w:cs="Times New Roman"/>
          <w:sz w:val="24"/>
        </w:rPr>
        <w:t xml:space="preserve">adequate </w:t>
      </w:r>
      <w:r w:rsidR="003F0E43" w:rsidRPr="0026171D">
        <w:rPr>
          <w:rFonts w:ascii="Times New Roman" w:hAnsi="Times New Roman" w:cs="Times New Roman"/>
          <w:sz w:val="24"/>
        </w:rPr>
        <w:t xml:space="preserve">proficiency in their written communication and critical thinking </w:t>
      </w:r>
      <w:r w:rsidR="007A54F5" w:rsidRPr="0026171D">
        <w:rPr>
          <w:rFonts w:ascii="Times New Roman" w:hAnsi="Times New Roman" w:cs="Times New Roman"/>
          <w:sz w:val="24"/>
        </w:rPr>
        <w:t>performance near the time of</w:t>
      </w:r>
      <w:r w:rsidR="003F0E43" w:rsidRPr="0026171D">
        <w:rPr>
          <w:rFonts w:ascii="Times New Roman" w:hAnsi="Times New Roman" w:cs="Times New Roman"/>
          <w:sz w:val="24"/>
        </w:rPr>
        <w:t xml:space="preserve"> graduation from CSULA. </w:t>
      </w:r>
    </w:p>
    <w:p w:rsidR="0026171D" w:rsidRDefault="0026171D" w:rsidP="0026171D">
      <w:pPr>
        <w:spacing w:after="0" w:line="240" w:lineRule="auto"/>
        <w:contextualSpacing/>
        <w:rPr>
          <w:rFonts w:ascii="Times New Roman" w:hAnsi="Times New Roman" w:cs="Times New Roman"/>
          <w:b/>
          <w:sz w:val="24"/>
          <w:szCs w:val="24"/>
        </w:rPr>
      </w:pPr>
    </w:p>
    <w:p w:rsidR="004205F3" w:rsidRDefault="00D1140F" w:rsidP="0026171D">
      <w:pPr>
        <w:spacing w:after="0" w:line="240" w:lineRule="auto"/>
        <w:contextualSpacing/>
        <w:rPr>
          <w:rFonts w:ascii="Times New Roman" w:hAnsi="Times New Roman" w:cs="Times New Roman"/>
          <w:sz w:val="24"/>
          <w:szCs w:val="24"/>
        </w:rPr>
      </w:pPr>
      <w:r w:rsidRPr="00266888">
        <w:rPr>
          <w:rFonts w:ascii="Times New Roman" w:hAnsi="Times New Roman" w:cs="Times New Roman"/>
          <w:sz w:val="24"/>
          <w:szCs w:val="24"/>
        </w:rPr>
        <w:t xml:space="preserve">A written report of the findings will be shared with the EEAC, the </w:t>
      </w:r>
      <w:r w:rsidR="009E7C0E">
        <w:rPr>
          <w:rFonts w:ascii="Times New Roman" w:hAnsi="Times New Roman" w:cs="Times New Roman"/>
          <w:sz w:val="24"/>
          <w:szCs w:val="24"/>
        </w:rPr>
        <w:t>Dean of Graduate Studies</w:t>
      </w:r>
      <w:r w:rsidRPr="00266888">
        <w:rPr>
          <w:rFonts w:ascii="Times New Roman" w:hAnsi="Times New Roman" w:cs="Times New Roman"/>
          <w:sz w:val="24"/>
          <w:szCs w:val="24"/>
        </w:rPr>
        <w:t xml:space="preserve">, and faculty and administrator participants. </w:t>
      </w:r>
      <w:r w:rsidR="009E7C0E">
        <w:rPr>
          <w:rFonts w:ascii="Times New Roman" w:hAnsi="Times New Roman" w:cs="Times New Roman"/>
          <w:sz w:val="24"/>
          <w:szCs w:val="24"/>
        </w:rPr>
        <w:t>Findings will be discussed at meeting of the EEAC in orde</w:t>
      </w:r>
      <w:r w:rsidR="007A54F5">
        <w:rPr>
          <w:rFonts w:ascii="Times New Roman" w:hAnsi="Times New Roman" w:cs="Times New Roman"/>
          <w:sz w:val="24"/>
          <w:szCs w:val="24"/>
        </w:rPr>
        <w:t xml:space="preserve">r to seek input on further </w:t>
      </w:r>
      <w:r w:rsidR="009E7C0E">
        <w:rPr>
          <w:rFonts w:ascii="Times New Roman" w:hAnsi="Times New Roman" w:cs="Times New Roman"/>
          <w:sz w:val="24"/>
          <w:szCs w:val="24"/>
        </w:rPr>
        <w:t>actions to be taken based on results and ways to further disseminate findings.</w:t>
      </w:r>
    </w:p>
    <w:p w:rsidR="0026171D" w:rsidRDefault="0026171D" w:rsidP="0026171D">
      <w:pPr>
        <w:spacing w:after="0" w:line="240" w:lineRule="auto"/>
        <w:contextualSpacing/>
        <w:rPr>
          <w:rFonts w:ascii="Times New Roman" w:hAnsi="Times New Roman" w:cs="Times New Roman"/>
          <w:b/>
          <w:sz w:val="24"/>
          <w:szCs w:val="24"/>
        </w:rPr>
      </w:pPr>
    </w:p>
    <w:p w:rsidR="0026171D" w:rsidRDefault="0026171D" w:rsidP="0026171D">
      <w:pPr>
        <w:spacing w:after="0" w:line="240" w:lineRule="auto"/>
        <w:contextualSpacing/>
        <w:rPr>
          <w:rFonts w:ascii="Times New Roman" w:hAnsi="Times New Roman" w:cs="Times New Roman"/>
          <w:b/>
          <w:sz w:val="24"/>
          <w:szCs w:val="24"/>
        </w:rPr>
      </w:pPr>
    </w:p>
    <w:p w:rsidR="0026171D" w:rsidRDefault="0026171D" w:rsidP="0026171D">
      <w:pPr>
        <w:spacing w:after="0" w:line="240" w:lineRule="auto"/>
        <w:contextualSpacing/>
        <w:rPr>
          <w:rFonts w:ascii="Times New Roman" w:hAnsi="Times New Roman" w:cs="Times New Roman"/>
          <w:b/>
          <w:sz w:val="24"/>
          <w:szCs w:val="24"/>
        </w:rPr>
      </w:pPr>
    </w:p>
    <w:p w:rsidR="0026171D" w:rsidRDefault="0026171D" w:rsidP="0026171D">
      <w:pPr>
        <w:spacing w:after="0" w:line="240" w:lineRule="auto"/>
        <w:contextualSpacing/>
        <w:rPr>
          <w:rFonts w:ascii="Times New Roman" w:hAnsi="Times New Roman" w:cs="Times New Roman"/>
          <w:b/>
          <w:sz w:val="24"/>
          <w:szCs w:val="24"/>
        </w:rPr>
      </w:pPr>
    </w:p>
    <w:p w:rsidR="004205F3" w:rsidRPr="009E7C0E" w:rsidRDefault="009E7C0E" w:rsidP="0026171D">
      <w:pPr>
        <w:spacing w:after="0" w:line="240" w:lineRule="auto"/>
        <w:contextualSpacing/>
        <w:rPr>
          <w:rFonts w:ascii="Times New Roman" w:hAnsi="Times New Roman" w:cs="Times New Roman"/>
          <w:b/>
          <w:sz w:val="24"/>
          <w:szCs w:val="24"/>
        </w:rPr>
      </w:pPr>
      <w:r w:rsidRPr="009E7C0E">
        <w:rPr>
          <w:rFonts w:ascii="Times New Roman" w:hAnsi="Times New Roman" w:cs="Times New Roman"/>
          <w:b/>
          <w:sz w:val="24"/>
          <w:szCs w:val="24"/>
        </w:rPr>
        <w:t xml:space="preserve">Reflection and </w:t>
      </w:r>
      <w:r>
        <w:rPr>
          <w:rFonts w:ascii="Times New Roman" w:hAnsi="Times New Roman" w:cs="Times New Roman"/>
          <w:b/>
          <w:sz w:val="24"/>
          <w:szCs w:val="24"/>
        </w:rPr>
        <w:t>Recommendations for Next</w:t>
      </w:r>
      <w:r w:rsidRPr="009E7C0E">
        <w:rPr>
          <w:rFonts w:ascii="Times New Roman" w:hAnsi="Times New Roman" w:cs="Times New Roman"/>
          <w:b/>
          <w:sz w:val="24"/>
          <w:szCs w:val="24"/>
        </w:rPr>
        <w:t xml:space="preserve"> Steps:</w:t>
      </w:r>
    </w:p>
    <w:p w:rsidR="0026171D" w:rsidRDefault="0026171D" w:rsidP="0026171D">
      <w:pPr>
        <w:spacing w:after="0" w:line="240" w:lineRule="auto"/>
        <w:contextualSpacing/>
        <w:rPr>
          <w:rFonts w:ascii="Times New Roman" w:hAnsi="Times New Roman" w:cs="Times New Roman"/>
          <w:sz w:val="24"/>
          <w:szCs w:val="24"/>
        </w:rPr>
      </w:pPr>
    </w:p>
    <w:p w:rsidR="009E7C0E" w:rsidRDefault="009E7C0E"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results of phase II of the pilot study indicate that the procedures developed for assessing written communication and critical thinking at the institutional level can yield results that provide the University with valuable information about student proficiency in </w:t>
      </w:r>
      <w:r w:rsidR="0056272A">
        <w:rPr>
          <w:rFonts w:ascii="Times New Roman" w:hAnsi="Times New Roman" w:cs="Times New Roman"/>
          <w:sz w:val="24"/>
          <w:szCs w:val="24"/>
        </w:rPr>
        <w:t>achieving these core competencies near graduation.</w:t>
      </w:r>
      <w:r>
        <w:rPr>
          <w:rFonts w:ascii="Times New Roman" w:hAnsi="Times New Roman" w:cs="Times New Roman"/>
          <w:sz w:val="24"/>
          <w:szCs w:val="24"/>
        </w:rPr>
        <w:t xml:space="preserve"> Nevertheless, there are a number of challenges and limitations to these procedures which must be acknowledged. Based on input from the pilot committee and faculty scorers, below is a set of recommendations for next steps:</w:t>
      </w:r>
    </w:p>
    <w:p w:rsidR="00281590" w:rsidRDefault="0056272A" w:rsidP="0026171D">
      <w:pPr>
        <w:pStyle w:val="ListParagraph"/>
        <w:numPr>
          <w:ilvl w:val="0"/>
          <w:numId w:val="3"/>
        </w:numPr>
      </w:pPr>
      <w:r>
        <w:t xml:space="preserve">A major limitation to the pilot study was the small sample size and representation by only a few classes. </w:t>
      </w:r>
      <w:r w:rsidR="00281590">
        <w:t>A</w:t>
      </w:r>
      <w:r w:rsidR="00D1140F" w:rsidRPr="0056272A">
        <w:t xml:space="preserve">ttempts </w:t>
      </w:r>
      <w:r w:rsidR="00281590">
        <w:t xml:space="preserve">must be made to </w:t>
      </w:r>
      <w:r w:rsidR="00281590" w:rsidRPr="00E3538E">
        <w:rPr>
          <w:b/>
        </w:rPr>
        <w:t xml:space="preserve">obtain </w:t>
      </w:r>
      <w:r w:rsidR="00E3538E">
        <w:rPr>
          <w:b/>
        </w:rPr>
        <w:t>participation by instructors for</w:t>
      </w:r>
      <w:r w:rsidR="00281590" w:rsidRPr="00E3538E">
        <w:rPr>
          <w:b/>
        </w:rPr>
        <w:t xml:space="preserve"> courses </w:t>
      </w:r>
      <w:r w:rsidR="00281590" w:rsidRPr="00281590">
        <w:rPr>
          <w:b/>
        </w:rPr>
        <w:t>representing all 6 colleges, at all 3 levels</w:t>
      </w:r>
      <w:r w:rsidR="00281590">
        <w:t xml:space="preserve">. </w:t>
      </w:r>
    </w:p>
    <w:p w:rsidR="00E3538E" w:rsidRDefault="00E3538E" w:rsidP="0026171D">
      <w:pPr>
        <w:pStyle w:val="ListParagraph"/>
        <w:numPr>
          <w:ilvl w:val="0"/>
          <w:numId w:val="3"/>
        </w:numPr>
      </w:pPr>
      <w:r>
        <w:t xml:space="preserve">Although the use of a common prompt did allow for greater consistency in the length of essays received, the two options resulted in some inconsistencies and made it difficult at times to have the same expectations for each </w:t>
      </w:r>
      <w:r w:rsidR="007A54F5">
        <w:t xml:space="preserve">essay </w:t>
      </w:r>
      <w:r>
        <w:t>option. Furthermore, the essay choice</w:t>
      </w:r>
      <w:r w:rsidR="007A54F5">
        <w:t>s may have been too simple</w:t>
      </w:r>
      <w:r>
        <w:t xml:space="preserve">. In the future, </w:t>
      </w:r>
      <w:r w:rsidRPr="00281590">
        <w:rPr>
          <w:b/>
        </w:rPr>
        <w:t>a single prompt that allows for greater evidence of critical thinking should be developed</w:t>
      </w:r>
      <w:r>
        <w:t>.</w:t>
      </w:r>
    </w:p>
    <w:p w:rsidR="00CE1EC9" w:rsidRDefault="00CE1EC9" w:rsidP="0026171D">
      <w:pPr>
        <w:pStyle w:val="Default"/>
        <w:numPr>
          <w:ilvl w:val="0"/>
          <w:numId w:val="3"/>
        </w:numPr>
        <w:contextualSpacing/>
      </w:pPr>
      <w:r>
        <w:t xml:space="preserve">The rubric used was holistic and combined many issues regarding critical thinking and written communication. </w:t>
      </w:r>
      <w:r w:rsidRPr="00CE1EC9">
        <w:rPr>
          <w:b/>
        </w:rPr>
        <w:t xml:space="preserve">Using a rubric that breaks down these skills into categories might provide more actionable implications. </w:t>
      </w:r>
    </w:p>
    <w:p w:rsidR="00E3538E" w:rsidRDefault="00F150D6" w:rsidP="0026171D">
      <w:pPr>
        <w:pStyle w:val="Default"/>
        <w:numPr>
          <w:ilvl w:val="0"/>
          <w:numId w:val="3"/>
        </w:numPr>
        <w:contextualSpacing/>
      </w:pPr>
      <w:r>
        <w:t>In converting to semesters, CSULA has</w:t>
      </w:r>
      <w:r w:rsidR="00E3538E">
        <w:t xml:space="preserve"> also made significant changes to the writing curriculum, establishing a new </w:t>
      </w:r>
      <w:r>
        <w:rPr>
          <w:i/>
        </w:rPr>
        <w:t>Writing a</w:t>
      </w:r>
      <w:r w:rsidR="00E3538E" w:rsidRPr="00F150D6">
        <w:rPr>
          <w:i/>
        </w:rPr>
        <w:t>cross the Curriculum Program</w:t>
      </w:r>
      <w:r>
        <w:t xml:space="preserve">. The courses that make up this program would be the ideal place to target for the assessment of written communication and critical thinking. Furthermore, the instructors who teach these courses are the ones whose input and buy-in can best facilitate the improvement of assessment practices and instructional changes that might result from the results of assessment on this topic. </w:t>
      </w:r>
      <w:r w:rsidR="00E3538E">
        <w:t xml:space="preserve"> </w:t>
      </w:r>
    </w:p>
    <w:p w:rsidR="00E3538E" w:rsidRDefault="00E3538E" w:rsidP="0026171D">
      <w:pPr>
        <w:pStyle w:val="Default"/>
        <w:numPr>
          <w:ilvl w:val="0"/>
          <w:numId w:val="3"/>
        </w:numPr>
        <w:contextualSpacing/>
      </w:pPr>
      <w:r>
        <w:t>With greater participatio</w:t>
      </w:r>
      <w:r w:rsidR="007A54F5">
        <w:t>n across the campus, results will</w:t>
      </w:r>
      <w:r>
        <w:t xml:space="preserve"> be more useful to f</w:t>
      </w:r>
      <w:r w:rsidR="00281590" w:rsidRPr="00281590">
        <w:t>aculty</w:t>
      </w:r>
      <w:r>
        <w:t xml:space="preserve"> across the campus, and not just those who are members of EEAC. </w:t>
      </w:r>
    </w:p>
    <w:p w:rsidR="00281590" w:rsidRPr="00281590" w:rsidRDefault="00E3538E" w:rsidP="0026171D">
      <w:pPr>
        <w:pStyle w:val="Default"/>
        <w:numPr>
          <w:ilvl w:val="0"/>
          <w:numId w:val="3"/>
        </w:numPr>
        <w:contextualSpacing/>
      </w:pPr>
      <w:r>
        <w:t xml:space="preserve">Better communication about the purpose of the assessment project and dissemination of the adopted rubric to instructors in classes throughout </w:t>
      </w:r>
      <w:r w:rsidR="007A54F5">
        <w:t>the campus would</w:t>
      </w:r>
      <w:r>
        <w:t xml:space="preserve"> help to stimulate conversations and actions relating to the core competencies</w:t>
      </w:r>
      <w:r w:rsidR="00281590" w:rsidRPr="00281590">
        <w:t xml:space="preserve">. </w:t>
      </w:r>
      <w:r>
        <w:t xml:space="preserve">It would also aid in </w:t>
      </w:r>
      <w:r w:rsidR="00281590" w:rsidRPr="00281590">
        <w:t>establish</w:t>
      </w:r>
      <w:r>
        <w:t>ing</w:t>
      </w:r>
      <w:r w:rsidR="00281590" w:rsidRPr="00281590">
        <w:t xml:space="preserve"> shared expectations</w:t>
      </w:r>
      <w:r>
        <w:t xml:space="preserve"> for written communication and critical thinking across the institution</w:t>
      </w:r>
      <w:r w:rsidR="00281590" w:rsidRPr="00281590">
        <w:t>.</w:t>
      </w:r>
    </w:p>
    <w:p w:rsidR="00B6207D" w:rsidRPr="00E3538E" w:rsidRDefault="00F150D6" w:rsidP="0026171D">
      <w:pPr>
        <w:pStyle w:val="Default"/>
        <w:numPr>
          <w:ilvl w:val="0"/>
          <w:numId w:val="3"/>
        </w:numPr>
        <w:contextualSpacing/>
        <w:rPr>
          <w:sz w:val="23"/>
          <w:szCs w:val="23"/>
        </w:rPr>
      </w:pPr>
      <w:r>
        <w:t>In planning future directions regarding t</w:t>
      </w:r>
      <w:r w:rsidR="00E3538E">
        <w:t>he</w:t>
      </w:r>
      <w:r>
        <w:t xml:space="preserve"> assessment of the core competencies, </w:t>
      </w:r>
      <w:r w:rsidR="00B6207D">
        <w:t>longitudinal design</w:t>
      </w:r>
      <w:r>
        <w:t>s should be considered. A</w:t>
      </w:r>
      <w:r w:rsidR="00B6207D">
        <w:t xml:space="preserve"> </w:t>
      </w:r>
      <w:r w:rsidR="00B6207D" w:rsidRPr="007A54F5">
        <w:rPr>
          <w:b/>
          <w:color w:val="auto"/>
        </w:rPr>
        <w:t>longitudinal wit</w:t>
      </w:r>
      <w:r w:rsidRPr="007A54F5">
        <w:rPr>
          <w:b/>
          <w:color w:val="auto"/>
        </w:rPr>
        <w:t>hin-subjects design would allow</w:t>
      </w:r>
      <w:r w:rsidR="00B6207D" w:rsidRPr="007A54F5">
        <w:rPr>
          <w:b/>
          <w:color w:val="auto"/>
        </w:rPr>
        <w:t xml:space="preserve"> much more robust assessment of student growth over time</w:t>
      </w:r>
      <w:r w:rsidRPr="007A54F5">
        <w:rPr>
          <w:color w:val="auto"/>
        </w:rPr>
        <w:t xml:space="preserve"> </w:t>
      </w:r>
      <w:r>
        <w:t>and provide a better indication of the learning that occurs while students attend the university</w:t>
      </w:r>
      <w:r w:rsidR="00B6207D">
        <w:t>.</w:t>
      </w:r>
    </w:p>
    <w:p w:rsidR="00EC7E0C" w:rsidRDefault="0031291D" w:rsidP="0026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p>
    <w:p w:rsidR="00F150D6" w:rsidRDefault="00F150D6" w:rsidP="0026171D">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376271" w:rsidRDefault="00376271" w:rsidP="00D1524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Appendix A: Writing and Critical Thinking Assessment Rubric</w:t>
      </w:r>
    </w:p>
    <w:p w:rsidR="006E15DD" w:rsidRPr="006E15DD" w:rsidRDefault="006E15DD" w:rsidP="006E15DD">
      <w:pPr>
        <w:pStyle w:val="Default"/>
        <w:jc w:val="center"/>
      </w:pPr>
      <w:r w:rsidRPr="006E15DD">
        <w:rPr>
          <w:b/>
          <w:bCs/>
        </w:rPr>
        <w:t>EEAC Pilot Scoring Guide</w:t>
      </w:r>
    </w:p>
    <w:p w:rsidR="006E15DD" w:rsidRPr="006E15DD" w:rsidRDefault="006E15DD" w:rsidP="006E15DD">
      <w:pPr>
        <w:pStyle w:val="Default"/>
        <w:jc w:val="center"/>
      </w:pPr>
      <w:r w:rsidRPr="006E15DD">
        <w:rPr>
          <w:i/>
          <w:iCs/>
        </w:rPr>
        <w:t>California State University, Los Angeles</w:t>
      </w:r>
    </w:p>
    <w:p w:rsidR="006E15DD" w:rsidRPr="006E15DD" w:rsidRDefault="006E15DD" w:rsidP="006E15DD">
      <w:pPr>
        <w:pStyle w:val="Default"/>
      </w:pPr>
      <w:r w:rsidRPr="006E15DD">
        <w:rPr>
          <w:b/>
          <w:bCs/>
        </w:rPr>
        <w:t xml:space="preserve">6 - SUPERIOR: </w:t>
      </w:r>
      <w:r w:rsidRPr="006E15DD">
        <w:t xml:space="preserve">A paper receiving a score of 6 is distinguished by its thoughtfully and effectively developed content and by its rhetorical sophistication. A paper in this category typically </w:t>
      </w:r>
    </w:p>
    <w:p w:rsidR="006E15DD" w:rsidRPr="006E15DD" w:rsidRDefault="006E15DD" w:rsidP="006E15DD">
      <w:pPr>
        <w:pStyle w:val="Default"/>
      </w:pPr>
      <w:r w:rsidRPr="006E15DD">
        <w:t xml:space="preserve">• is insightful, cogent, and perceptive, indicating that the writer has a very clear purpose and strong sense of audience. </w:t>
      </w:r>
    </w:p>
    <w:p w:rsidR="006E15DD" w:rsidRPr="006E15DD" w:rsidRDefault="006E15DD" w:rsidP="006E15DD">
      <w:pPr>
        <w:pStyle w:val="Default"/>
      </w:pPr>
      <w:r w:rsidRPr="006E15DD">
        <w:t xml:space="preserve">• has a clearly focused, coherently developed main idea and is effectively organized. </w:t>
      </w:r>
    </w:p>
    <w:p w:rsidR="006E15DD" w:rsidRPr="006E15DD" w:rsidRDefault="006E15DD" w:rsidP="006E15DD">
      <w:pPr>
        <w:pStyle w:val="Default"/>
      </w:pPr>
      <w:r w:rsidRPr="006E15DD">
        <w:t xml:space="preserve">• offers specific and convincing evidence, examples, and details, which are presented appropriately and effectively. </w:t>
      </w:r>
    </w:p>
    <w:p w:rsidR="006E15DD" w:rsidRPr="006E15DD" w:rsidRDefault="006E15DD" w:rsidP="006E15DD">
      <w:pPr>
        <w:pStyle w:val="Default"/>
      </w:pPr>
      <w:r w:rsidRPr="006E15DD">
        <w:t xml:space="preserve">• exhibits superior control of language, including diction, phrasing, and syntactic variety. </w:t>
      </w:r>
    </w:p>
    <w:p w:rsidR="006E15DD" w:rsidRPr="006E15DD" w:rsidRDefault="006E15DD" w:rsidP="006E15DD">
      <w:pPr>
        <w:pStyle w:val="Default"/>
      </w:pPr>
      <w:r w:rsidRPr="006E15DD">
        <w:t xml:space="preserve">• avoids errors in mechanics, grammar, and usage, although it may have a few minor flaws. </w:t>
      </w:r>
    </w:p>
    <w:p w:rsidR="006E15DD" w:rsidRPr="006E15DD" w:rsidRDefault="006E15DD" w:rsidP="006E15DD">
      <w:pPr>
        <w:pStyle w:val="Default"/>
      </w:pPr>
    </w:p>
    <w:p w:rsidR="006E15DD" w:rsidRPr="006E15DD" w:rsidRDefault="006E15DD" w:rsidP="006E15DD">
      <w:pPr>
        <w:pStyle w:val="Default"/>
      </w:pPr>
      <w:r w:rsidRPr="006E15DD">
        <w:rPr>
          <w:b/>
          <w:bCs/>
        </w:rPr>
        <w:t xml:space="preserve">5 - STRONG: </w:t>
      </w:r>
      <w:r w:rsidRPr="006E15DD">
        <w:t xml:space="preserve">A paper receiving a score of 5 is solid in content and development and employs an effective, confident style, though it may be less thoughtful or sophisticated than the 6. A paper in this category typically </w:t>
      </w:r>
    </w:p>
    <w:p w:rsidR="006E15DD" w:rsidRPr="006E15DD" w:rsidRDefault="006E15DD" w:rsidP="006E15DD">
      <w:pPr>
        <w:pStyle w:val="Default"/>
      </w:pPr>
      <w:r w:rsidRPr="006E15DD">
        <w:rPr>
          <w:color w:val="47474E"/>
        </w:rPr>
        <w:t xml:space="preserve">• </w:t>
      </w:r>
      <w:r w:rsidRPr="006E15DD">
        <w:t xml:space="preserve">goes beyond a routine response, exhibiting a clear purpose and sense of audience. </w:t>
      </w:r>
    </w:p>
    <w:p w:rsidR="006E15DD" w:rsidRPr="006E15DD" w:rsidRDefault="006E15DD" w:rsidP="006E15DD">
      <w:pPr>
        <w:pStyle w:val="Default"/>
      </w:pPr>
      <w:r w:rsidRPr="006E15DD">
        <w:rPr>
          <w:color w:val="47474E"/>
        </w:rPr>
        <w:t xml:space="preserve">• </w:t>
      </w:r>
      <w:r w:rsidRPr="006E15DD">
        <w:t xml:space="preserve">has a well-focused main idea and a clear and appropriate organization. </w:t>
      </w:r>
    </w:p>
    <w:p w:rsidR="006E15DD" w:rsidRPr="006E15DD" w:rsidRDefault="006E15DD" w:rsidP="006E15DD">
      <w:pPr>
        <w:pStyle w:val="Default"/>
      </w:pPr>
      <w:r w:rsidRPr="006E15DD">
        <w:rPr>
          <w:color w:val="47474E"/>
        </w:rPr>
        <w:t xml:space="preserve">• </w:t>
      </w:r>
      <w:r w:rsidRPr="006E15DD">
        <w:t xml:space="preserve">is fully developed using specific, convincing evidence, examples, and details. </w:t>
      </w:r>
    </w:p>
    <w:p w:rsidR="006E15DD" w:rsidRPr="006E15DD" w:rsidRDefault="006E15DD" w:rsidP="006E15DD">
      <w:pPr>
        <w:pStyle w:val="Default"/>
      </w:pPr>
      <w:r w:rsidRPr="006E15DD">
        <w:rPr>
          <w:color w:val="47474E"/>
        </w:rPr>
        <w:t xml:space="preserve">• </w:t>
      </w:r>
      <w:r w:rsidRPr="006E15DD">
        <w:t xml:space="preserve">demonstrates strong control of language and a general facility with diction, phrasing, and sentence structure. </w:t>
      </w:r>
    </w:p>
    <w:p w:rsidR="006E15DD" w:rsidRPr="006E15DD" w:rsidRDefault="006E15DD" w:rsidP="006E15DD">
      <w:pPr>
        <w:pStyle w:val="Default"/>
      </w:pPr>
      <w:r w:rsidRPr="006E15DD">
        <w:rPr>
          <w:color w:val="47474E"/>
        </w:rPr>
        <w:t xml:space="preserve">• </w:t>
      </w:r>
      <w:r w:rsidRPr="006E15DD">
        <w:t xml:space="preserve">may have minor flaws or occasional awkwardness, but it will be largely free of errors in mechanics, grammar, and usage. </w:t>
      </w:r>
    </w:p>
    <w:p w:rsidR="006E15DD" w:rsidRPr="006E15DD" w:rsidRDefault="006E15DD" w:rsidP="006E15DD">
      <w:pPr>
        <w:pStyle w:val="Default"/>
      </w:pPr>
    </w:p>
    <w:p w:rsidR="006E15DD" w:rsidRPr="006E15DD" w:rsidRDefault="006E15DD" w:rsidP="006E15DD">
      <w:pPr>
        <w:pStyle w:val="Default"/>
      </w:pPr>
      <w:r w:rsidRPr="006E15DD">
        <w:rPr>
          <w:b/>
          <w:bCs/>
          <w:color w:val="47474E"/>
        </w:rPr>
        <w:t>4-</w:t>
      </w:r>
      <w:r w:rsidRPr="006E15DD">
        <w:rPr>
          <w:b/>
          <w:bCs/>
        </w:rPr>
        <w:t xml:space="preserve">ADEQUATE: </w:t>
      </w:r>
      <w:r w:rsidRPr="006E15DD">
        <w:t xml:space="preserve">A paper receiving a score of 4 demonstrates </w:t>
      </w:r>
      <w:r w:rsidRPr="006E15DD">
        <w:rPr>
          <w:b/>
          <w:bCs/>
        </w:rPr>
        <w:t xml:space="preserve">adequate </w:t>
      </w:r>
      <w:r w:rsidRPr="006E15DD">
        <w:t xml:space="preserve">writing ability. It may be unremarkable in content, development, or style, but the writing is competent and sufficient to convey the writer's meaning. An essay in this category typically </w:t>
      </w:r>
    </w:p>
    <w:p w:rsidR="006E15DD" w:rsidRPr="006E15DD" w:rsidRDefault="006E15DD" w:rsidP="006E15DD">
      <w:pPr>
        <w:pStyle w:val="Default"/>
      </w:pPr>
      <w:r w:rsidRPr="006E15DD">
        <w:rPr>
          <w:color w:val="47474E"/>
        </w:rPr>
        <w:t xml:space="preserve">• </w:t>
      </w:r>
      <w:r w:rsidRPr="006E15DD">
        <w:t xml:space="preserve">may indicate that the writer has a vague or uncertain sense of purpose or audience, which leads to a routine or simplistic approach to the task/topic/assignment. </w:t>
      </w:r>
    </w:p>
    <w:p w:rsidR="006E15DD" w:rsidRPr="006E15DD" w:rsidRDefault="006E15DD" w:rsidP="006E15DD">
      <w:pPr>
        <w:pStyle w:val="Default"/>
      </w:pPr>
      <w:r w:rsidRPr="006E15DD">
        <w:rPr>
          <w:color w:val="47474E"/>
        </w:rPr>
        <w:t xml:space="preserve">• </w:t>
      </w:r>
      <w:r w:rsidRPr="006E15DD">
        <w:t xml:space="preserve">has a recognizable main idea and an apparent organization, however mechanical. </w:t>
      </w:r>
    </w:p>
    <w:p w:rsidR="006E15DD" w:rsidRPr="006E15DD" w:rsidRDefault="006E15DD" w:rsidP="006E15DD">
      <w:pPr>
        <w:pStyle w:val="Default"/>
      </w:pPr>
      <w:r w:rsidRPr="006E15DD">
        <w:rPr>
          <w:color w:val="47474E"/>
        </w:rPr>
        <w:t xml:space="preserve">• </w:t>
      </w:r>
      <w:r w:rsidRPr="006E15DD">
        <w:t xml:space="preserve">uses some specific evidence to develop and clarify ideas. </w:t>
      </w:r>
    </w:p>
    <w:p w:rsidR="006E15DD" w:rsidRPr="006E15DD" w:rsidRDefault="006E15DD" w:rsidP="006E15DD">
      <w:pPr>
        <w:pStyle w:val="Default"/>
      </w:pPr>
      <w:r w:rsidRPr="006E15DD">
        <w:rPr>
          <w:color w:val="47474E"/>
        </w:rPr>
        <w:t xml:space="preserve">• </w:t>
      </w:r>
      <w:r w:rsidRPr="006E15DD">
        <w:t xml:space="preserve">demonstrates basic competence in diction, phrasing, and sentence structure, although there may be some imprecision, clumsiness, and/or repetitiveness. </w:t>
      </w:r>
    </w:p>
    <w:p w:rsidR="006E15DD" w:rsidRPr="006E15DD" w:rsidRDefault="006E15DD" w:rsidP="006E15DD">
      <w:pPr>
        <w:pStyle w:val="Default"/>
      </w:pPr>
      <w:r w:rsidRPr="006E15DD">
        <w:rPr>
          <w:color w:val="47474E"/>
        </w:rPr>
        <w:t xml:space="preserve">• </w:t>
      </w:r>
      <w:r w:rsidRPr="006E15DD">
        <w:t>has minor errors in mechanics, grammar, and usage, but these will be neither frequent nor serious enough to confuse or significantly distract the reader.</w:t>
      </w:r>
    </w:p>
    <w:p w:rsidR="006E15DD" w:rsidRPr="006E15DD" w:rsidRDefault="006E15DD" w:rsidP="006E15DD">
      <w:pPr>
        <w:pStyle w:val="Default"/>
      </w:pPr>
    </w:p>
    <w:p w:rsidR="006E15DD" w:rsidRPr="006E15DD" w:rsidRDefault="006E15DD" w:rsidP="006E15DD">
      <w:pPr>
        <w:pStyle w:val="Default"/>
        <w:pageBreakBefore/>
      </w:pPr>
      <w:r w:rsidRPr="006E15DD">
        <w:rPr>
          <w:b/>
          <w:bCs/>
        </w:rPr>
        <w:lastRenderedPageBreak/>
        <w:t xml:space="preserve">3 </w:t>
      </w:r>
      <w:r w:rsidRPr="006E15DD">
        <w:t xml:space="preserve">- </w:t>
      </w:r>
      <w:r w:rsidRPr="006E15DD">
        <w:rPr>
          <w:b/>
          <w:bCs/>
        </w:rPr>
        <w:t xml:space="preserve">DEVELOPING: </w:t>
      </w:r>
      <w:r w:rsidRPr="006E15DD">
        <w:t xml:space="preserve">A paper receiving a score of 3 is marked by significant weaknesses in content, development, or expression that may impair the writer's ability to generate and convey ideas clearly and effectively. An essay in this category typically has one or more of the following weaknesses: It may </w:t>
      </w:r>
    </w:p>
    <w:p w:rsidR="006E15DD" w:rsidRPr="006E15DD" w:rsidRDefault="006E15DD" w:rsidP="006E15DD">
      <w:pPr>
        <w:pStyle w:val="Default"/>
      </w:pPr>
      <w:r w:rsidRPr="006E15DD">
        <w:rPr>
          <w:color w:val="5D5D62"/>
        </w:rPr>
        <w:t xml:space="preserve">• </w:t>
      </w:r>
      <w:r w:rsidRPr="006E15DD">
        <w:t xml:space="preserve">indicate that the writer has a confused or uncertain sense of purpose or audience, which leads to a vague, unfocused, or inconsistent approach to the task/topic/assignment. </w:t>
      </w:r>
    </w:p>
    <w:p w:rsidR="006E15DD" w:rsidRPr="006E15DD" w:rsidRDefault="006E15DD" w:rsidP="006E15DD">
      <w:pPr>
        <w:pStyle w:val="Default"/>
      </w:pPr>
      <w:r w:rsidRPr="006E15DD">
        <w:rPr>
          <w:color w:val="5D5D62"/>
        </w:rPr>
        <w:t xml:space="preserve">• </w:t>
      </w:r>
      <w:r w:rsidRPr="006E15DD">
        <w:t xml:space="preserve">be unclearly or incoherently organized or logically flawed. </w:t>
      </w:r>
    </w:p>
    <w:p w:rsidR="006E15DD" w:rsidRPr="006E15DD" w:rsidRDefault="006E15DD" w:rsidP="006E15DD">
      <w:pPr>
        <w:pStyle w:val="Default"/>
      </w:pPr>
      <w:r w:rsidRPr="006E15DD">
        <w:rPr>
          <w:color w:val="5D5D62"/>
        </w:rPr>
        <w:t xml:space="preserve">• </w:t>
      </w:r>
      <w:r w:rsidRPr="006E15DD">
        <w:t xml:space="preserve">lack sufficient evidence to clarify or develop ideas. </w:t>
      </w:r>
    </w:p>
    <w:p w:rsidR="006E15DD" w:rsidRPr="006E15DD" w:rsidRDefault="006E15DD" w:rsidP="006E15DD">
      <w:pPr>
        <w:pStyle w:val="Default"/>
      </w:pPr>
      <w:r w:rsidRPr="006E15DD">
        <w:rPr>
          <w:color w:val="5D5D62"/>
        </w:rPr>
        <w:t xml:space="preserve">• </w:t>
      </w:r>
      <w:r w:rsidRPr="006E15DD">
        <w:t xml:space="preserve">be uncertain or confusing in diction, phrasing, and sentence structure. </w:t>
      </w:r>
    </w:p>
    <w:p w:rsidR="006E15DD" w:rsidRPr="006E15DD" w:rsidRDefault="006E15DD" w:rsidP="006E15DD">
      <w:pPr>
        <w:pStyle w:val="Default"/>
      </w:pPr>
      <w:r w:rsidRPr="006E15DD">
        <w:rPr>
          <w:color w:val="5D5D62"/>
        </w:rPr>
        <w:t xml:space="preserve">• </w:t>
      </w:r>
      <w:r w:rsidRPr="006E15DD">
        <w:t xml:space="preserve">have errors in mechanics, grammar, and usage that are frequent or serious enough to distract or confuse the reader. </w:t>
      </w:r>
    </w:p>
    <w:p w:rsidR="006E15DD" w:rsidRPr="006E15DD" w:rsidRDefault="006E15DD" w:rsidP="006E15DD">
      <w:pPr>
        <w:pStyle w:val="Default"/>
      </w:pPr>
    </w:p>
    <w:p w:rsidR="006E15DD" w:rsidRPr="006E15DD" w:rsidRDefault="006E15DD" w:rsidP="006E15DD">
      <w:pPr>
        <w:pStyle w:val="Default"/>
      </w:pPr>
      <w:r w:rsidRPr="006E15DD">
        <w:rPr>
          <w:b/>
          <w:bCs/>
        </w:rPr>
        <w:t xml:space="preserve">2 -NOT PROFICIENT: </w:t>
      </w:r>
      <w:r w:rsidRPr="006E15DD">
        <w:t xml:space="preserve">A paper receiving a score of 2 is marked by weaknesses in both development and expression that severely limit the writer's ability to develop and communicate ideas. An essay in this category typically has several of the following weaknesses: it may </w:t>
      </w:r>
    </w:p>
    <w:p w:rsidR="006E15DD" w:rsidRPr="006E15DD" w:rsidRDefault="006E15DD" w:rsidP="006E15DD">
      <w:pPr>
        <w:pStyle w:val="Default"/>
      </w:pPr>
      <w:r w:rsidRPr="006E15DD">
        <w:rPr>
          <w:color w:val="5D5D62"/>
        </w:rPr>
        <w:t xml:space="preserve">• </w:t>
      </w:r>
      <w:r w:rsidRPr="006E15DD">
        <w:t xml:space="preserve">have no clear purpose, focus, or awareness of audience. </w:t>
      </w:r>
    </w:p>
    <w:p w:rsidR="006E15DD" w:rsidRPr="006E15DD" w:rsidRDefault="006E15DD" w:rsidP="006E15DD">
      <w:pPr>
        <w:pStyle w:val="Default"/>
      </w:pPr>
      <w:r w:rsidRPr="006E15DD">
        <w:rPr>
          <w:color w:val="5D5D62"/>
        </w:rPr>
        <w:t xml:space="preserve">• </w:t>
      </w:r>
      <w:r w:rsidRPr="006E15DD">
        <w:t xml:space="preserve">have obvious and significant flaws in organization and/or logic. </w:t>
      </w:r>
    </w:p>
    <w:p w:rsidR="006E15DD" w:rsidRPr="006E15DD" w:rsidRDefault="006E15DD" w:rsidP="006E15DD">
      <w:pPr>
        <w:pStyle w:val="Default"/>
      </w:pPr>
      <w:r w:rsidRPr="006E15DD">
        <w:rPr>
          <w:color w:val="5D5D62"/>
        </w:rPr>
        <w:t xml:space="preserve">• </w:t>
      </w:r>
      <w:proofErr w:type="gramStart"/>
      <w:r w:rsidRPr="006E15DD">
        <w:t>lack</w:t>
      </w:r>
      <w:proofErr w:type="gramEnd"/>
      <w:r w:rsidRPr="006E15DD">
        <w:t xml:space="preserve"> specific evidence, or the evidence offered is largely irrelevant. </w:t>
      </w:r>
    </w:p>
    <w:p w:rsidR="006E15DD" w:rsidRPr="006E15DD" w:rsidRDefault="006E15DD" w:rsidP="006E15DD">
      <w:pPr>
        <w:pStyle w:val="Default"/>
      </w:pPr>
      <w:r w:rsidRPr="006E15DD">
        <w:rPr>
          <w:color w:val="5D5D62"/>
        </w:rPr>
        <w:t xml:space="preserve">• </w:t>
      </w:r>
      <w:r w:rsidRPr="006E15DD">
        <w:t xml:space="preserve">lack control of diction, phrasing, and sentence structure. </w:t>
      </w:r>
    </w:p>
    <w:p w:rsidR="006E15DD" w:rsidRPr="006E15DD" w:rsidRDefault="006E15DD" w:rsidP="006E15DD">
      <w:pPr>
        <w:pStyle w:val="Default"/>
      </w:pPr>
      <w:r w:rsidRPr="006E15DD">
        <w:rPr>
          <w:color w:val="5D5D62"/>
        </w:rPr>
        <w:t xml:space="preserve">• </w:t>
      </w:r>
      <w:r w:rsidRPr="006E15DD">
        <w:t xml:space="preserve">have such frequent and serious errors in mechanics, grammar, and usage that the writing is largely incoherent and meaning is nearly lost. </w:t>
      </w:r>
    </w:p>
    <w:p w:rsidR="006E15DD" w:rsidRPr="006E15DD" w:rsidRDefault="006E15DD" w:rsidP="006E15DD">
      <w:pPr>
        <w:pStyle w:val="Default"/>
      </w:pPr>
    </w:p>
    <w:p w:rsidR="00376271" w:rsidRPr="006E15DD" w:rsidRDefault="006E15DD" w:rsidP="006E15DD">
      <w:pPr>
        <w:spacing w:after="0" w:line="240" w:lineRule="auto"/>
        <w:rPr>
          <w:rFonts w:ascii="Times New Roman" w:hAnsi="Times New Roman" w:cs="Times New Roman"/>
          <w:b/>
          <w:sz w:val="24"/>
          <w:szCs w:val="24"/>
        </w:rPr>
      </w:pPr>
      <w:r w:rsidRPr="006E15DD">
        <w:rPr>
          <w:rFonts w:ascii="Times New Roman" w:hAnsi="Times New Roman" w:cs="Times New Roman"/>
          <w:b/>
          <w:bCs/>
          <w:sz w:val="24"/>
          <w:szCs w:val="24"/>
        </w:rPr>
        <w:t xml:space="preserve">1 </w:t>
      </w:r>
      <w:r w:rsidRPr="006E15DD">
        <w:rPr>
          <w:rFonts w:ascii="Times New Roman" w:hAnsi="Times New Roman" w:cs="Times New Roman"/>
          <w:sz w:val="24"/>
          <w:szCs w:val="24"/>
        </w:rPr>
        <w:t xml:space="preserve">- </w:t>
      </w:r>
      <w:r w:rsidRPr="006E15DD">
        <w:rPr>
          <w:rFonts w:ascii="Times New Roman" w:hAnsi="Times New Roman" w:cs="Times New Roman"/>
          <w:b/>
          <w:bCs/>
          <w:sz w:val="24"/>
          <w:szCs w:val="24"/>
        </w:rPr>
        <w:t xml:space="preserve">UNACCEPTABLE: </w:t>
      </w:r>
      <w:r w:rsidRPr="006E15DD">
        <w:rPr>
          <w:rFonts w:ascii="Times New Roman" w:hAnsi="Times New Roman" w:cs="Times New Roman"/>
          <w:sz w:val="24"/>
          <w:szCs w:val="24"/>
        </w:rPr>
        <w:t xml:space="preserve">A paper receiving a score of 1 represents an unacceptable approach to/treatment of the assignment: it may be inappropriate in content, tone, or genre; it may have completely misconstrued the topic; or it may appear to be largely </w:t>
      </w:r>
      <w:proofErr w:type="spellStart"/>
      <w:r w:rsidRPr="006E15DD">
        <w:rPr>
          <w:rFonts w:ascii="Times New Roman" w:hAnsi="Times New Roman" w:cs="Times New Roman"/>
          <w:sz w:val="24"/>
          <w:szCs w:val="24"/>
        </w:rPr>
        <w:t>patchwritten</w:t>
      </w:r>
      <w:proofErr w:type="spellEnd"/>
      <w:r w:rsidRPr="006E15DD">
        <w:rPr>
          <w:rFonts w:ascii="Times New Roman" w:hAnsi="Times New Roman" w:cs="Times New Roman"/>
          <w:sz w:val="24"/>
          <w:szCs w:val="24"/>
        </w:rPr>
        <w:t xml:space="preserve"> from other texts</w:t>
      </w:r>
    </w:p>
    <w:p w:rsidR="00376271" w:rsidRPr="006E15DD" w:rsidRDefault="00376271" w:rsidP="00D15241">
      <w:pPr>
        <w:spacing w:after="0" w:line="480" w:lineRule="auto"/>
        <w:rPr>
          <w:rFonts w:ascii="Times New Roman" w:hAnsi="Times New Roman" w:cs="Times New Roman"/>
          <w:b/>
          <w:sz w:val="24"/>
          <w:szCs w:val="24"/>
        </w:rPr>
      </w:pPr>
    </w:p>
    <w:p w:rsidR="00376271" w:rsidRPr="006E15DD" w:rsidRDefault="00376271">
      <w:pPr>
        <w:rPr>
          <w:rFonts w:ascii="Times New Roman" w:hAnsi="Times New Roman" w:cs="Times New Roman"/>
          <w:b/>
          <w:sz w:val="24"/>
          <w:szCs w:val="24"/>
        </w:rPr>
      </w:pPr>
      <w:r w:rsidRPr="006E15DD">
        <w:rPr>
          <w:rFonts w:ascii="Times New Roman" w:hAnsi="Times New Roman" w:cs="Times New Roman"/>
          <w:b/>
          <w:sz w:val="24"/>
          <w:szCs w:val="24"/>
        </w:rPr>
        <w:br w:type="page"/>
      </w:r>
    </w:p>
    <w:p w:rsidR="00376271" w:rsidRPr="00376271" w:rsidRDefault="00376271" w:rsidP="00376271">
      <w:pPr>
        <w:rPr>
          <w:rFonts w:ascii="Times New Roman" w:hAnsi="Times New Roman" w:cs="Times New Roman"/>
          <w:b/>
          <w:sz w:val="24"/>
          <w:szCs w:val="24"/>
        </w:rPr>
      </w:pPr>
      <w:r w:rsidRPr="00376271">
        <w:rPr>
          <w:rFonts w:ascii="Times New Roman" w:hAnsi="Times New Roman" w:cs="Times New Roman"/>
          <w:b/>
          <w:sz w:val="24"/>
          <w:szCs w:val="24"/>
        </w:rPr>
        <w:lastRenderedPageBreak/>
        <w:t>Appendix B: Writing Assessment Prompt</w:t>
      </w:r>
    </w:p>
    <w:p w:rsidR="00376271" w:rsidRPr="00376271" w:rsidRDefault="00376271" w:rsidP="00376271">
      <w:pPr>
        <w:rPr>
          <w:rFonts w:ascii="Times New Roman" w:hAnsi="Times New Roman" w:cs="Times New Roman"/>
          <w:sz w:val="24"/>
          <w:szCs w:val="24"/>
        </w:rPr>
      </w:pPr>
      <w:r w:rsidRPr="00376271">
        <w:rPr>
          <w:rFonts w:ascii="Times New Roman" w:hAnsi="Times New Roman" w:cs="Times New Roman"/>
          <w:sz w:val="24"/>
          <w:szCs w:val="24"/>
        </w:rPr>
        <w:tab/>
        <w:t xml:space="preserve">Please take approximately 30 – 45 minutes to complete this assignment.  The essay topics are designed to give you an opportunity to demonstrate your ability to write clearly and effectively.  Perfection is not expected, but you should try to produce the best essay possible in the time allotted. Word process this assignment and then upload the digital file to the course Moodle site. The file should be saved with the following naming convention: Course </w:t>
      </w:r>
      <w:proofErr w:type="spellStart"/>
      <w:r w:rsidRPr="00376271">
        <w:rPr>
          <w:rFonts w:ascii="Times New Roman" w:hAnsi="Times New Roman" w:cs="Times New Roman"/>
          <w:sz w:val="24"/>
          <w:szCs w:val="24"/>
        </w:rPr>
        <w:t>Number_CIN_Instructor_Quarter</w:t>
      </w:r>
      <w:proofErr w:type="spellEnd"/>
      <w:r w:rsidRPr="00376271">
        <w:rPr>
          <w:rFonts w:ascii="Times New Roman" w:hAnsi="Times New Roman" w:cs="Times New Roman"/>
          <w:sz w:val="24"/>
          <w:szCs w:val="24"/>
        </w:rPr>
        <w:t>. For example 301_2203457_Smith_Fall2013.</w:t>
      </w:r>
    </w:p>
    <w:p w:rsidR="00376271" w:rsidRPr="00376271" w:rsidRDefault="00376271" w:rsidP="00376271">
      <w:pPr>
        <w:rPr>
          <w:rFonts w:ascii="Times New Roman" w:hAnsi="Times New Roman" w:cs="Times New Roman"/>
          <w:sz w:val="24"/>
          <w:szCs w:val="24"/>
        </w:rPr>
      </w:pPr>
      <w:r w:rsidRPr="00376271">
        <w:rPr>
          <w:rFonts w:ascii="Times New Roman" w:hAnsi="Times New Roman" w:cs="Times New Roman"/>
          <w:sz w:val="24"/>
          <w:szCs w:val="24"/>
        </w:rPr>
        <w:tab/>
        <w:t xml:space="preserve">Choose </w:t>
      </w:r>
      <w:r w:rsidRPr="00376271">
        <w:rPr>
          <w:rFonts w:ascii="Times New Roman" w:hAnsi="Times New Roman" w:cs="Times New Roman"/>
          <w:b/>
          <w:sz w:val="24"/>
          <w:szCs w:val="24"/>
        </w:rPr>
        <w:t>one</w:t>
      </w:r>
      <w:r w:rsidRPr="00376271">
        <w:rPr>
          <w:rFonts w:ascii="Times New Roman" w:hAnsi="Times New Roman" w:cs="Times New Roman"/>
          <w:sz w:val="24"/>
          <w:szCs w:val="24"/>
        </w:rPr>
        <w:t xml:space="preserve"> of the following topics.  Read the topic carefully, and take a few minutes to </w:t>
      </w:r>
      <w:r w:rsidRPr="00376271">
        <w:rPr>
          <w:rFonts w:ascii="Times New Roman" w:hAnsi="Times New Roman" w:cs="Times New Roman"/>
          <w:b/>
          <w:sz w:val="24"/>
          <w:szCs w:val="24"/>
        </w:rPr>
        <w:t>plan your essay</w:t>
      </w:r>
      <w:r w:rsidRPr="00376271">
        <w:rPr>
          <w:rFonts w:ascii="Times New Roman" w:hAnsi="Times New Roman" w:cs="Times New Roman"/>
          <w:sz w:val="24"/>
          <w:szCs w:val="24"/>
        </w:rPr>
        <w:t xml:space="preserve"> and </w:t>
      </w:r>
      <w:r w:rsidRPr="00376271">
        <w:rPr>
          <w:rFonts w:ascii="Times New Roman" w:hAnsi="Times New Roman" w:cs="Times New Roman"/>
          <w:b/>
          <w:sz w:val="24"/>
          <w:szCs w:val="24"/>
        </w:rPr>
        <w:t>make some notes</w:t>
      </w:r>
      <w:r w:rsidRPr="00376271">
        <w:rPr>
          <w:rFonts w:ascii="Times New Roman" w:hAnsi="Times New Roman" w:cs="Times New Roman"/>
          <w:sz w:val="24"/>
          <w:szCs w:val="24"/>
        </w:rPr>
        <w:t xml:space="preserve"> to yourself before you begin writing.  You don’t need to write a whole rough draft and a revision; you won’t have enough time.  However, you should allow yourself a few minutes after you have finished writing to go back over your essay to check for errors or omissions and make any necessary corrections. Be as specific as you can in your response to the topic, drawing on your own observations and experiences for examples to illustrate your ideas (if you wish, you may also make references to any readings you did in class, but you are not expected or required to do so).  </w:t>
      </w:r>
    </w:p>
    <w:p w:rsidR="00376271" w:rsidRPr="00376271" w:rsidRDefault="00376271" w:rsidP="00376271">
      <w:pPr>
        <w:pStyle w:val="NormalWeb"/>
        <w:spacing w:before="0" w:beforeAutospacing="0" w:after="0" w:afterAutospacing="0"/>
        <w:ind w:left="720"/>
      </w:pPr>
      <w:r w:rsidRPr="00376271">
        <w:t xml:space="preserve">One of the major reasons for getting a college education is to prepare for a job or a career, but it is not the only reason to attend college.  The discipline required to complete a four-year degree can teach people many different lessons and habits. </w:t>
      </w:r>
    </w:p>
    <w:p w:rsidR="00376271" w:rsidRPr="00376271" w:rsidRDefault="00376271" w:rsidP="00376271">
      <w:pPr>
        <w:pStyle w:val="NormalWeb"/>
        <w:spacing w:before="0" w:beforeAutospacing="0" w:after="0" w:afterAutospacing="0"/>
        <w:ind w:left="720"/>
        <w:rPr>
          <w:b/>
        </w:rPr>
      </w:pPr>
      <w:r w:rsidRPr="00376271">
        <w:t xml:space="preserve">Other than preparing for a career, what is </w:t>
      </w:r>
      <w:r w:rsidRPr="00376271">
        <w:rPr>
          <w:b/>
        </w:rPr>
        <w:t>one</w:t>
      </w:r>
      <w:r w:rsidRPr="00376271">
        <w:t xml:space="preserve"> thing you hope to gain from attending college?  How or why is college the best place to get whatever it is you want from the experience?</w:t>
      </w:r>
    </w:p>
    <w:p w:rsidR="00376271" w:rsidRPr="00376271" w:rsidRDefault="00376271" w:rsidP="00376271">
      <w:pPr>
        <w:pStyle w:val="NormalWeb"/>
        <w:ind w:left="720"/>
        <w:jc w:val="center"/>
      </w:pPr>
      <w:r w:rsidRPr="00376271">
        <w:t>OR</w:t>
      </w:r>
    </w:p>
    <w:p w:rsidR="00376271" w:rsidRPr="00376271" w:rsidRDefault="00376271" w:rsidP="00376271">
      <w:pPr>
        <w:pStyle w:val="NormalWeb"/>
        <w:ind w:left="720"/>
      </w:pPr>
      <w:r w:rsidRPr="00376271">
        <w:t>Besides specific content knowledge you have learned in your classes, what is the most important thing you have learned from being a college student?</w:t>
      </w:r>
    </w:p>
    <w:p w:rsidR="002B37C8" w:rsidRDefault="002B37C8">
      <w:pPr>
        <w:rPr>
          <w:rFonts w:ascii="Times New Roman" w:hAnsi="Times New Roman" w:cs="Times New Roman"/>
          <w:sz w:val="24"/>
          <w:szCs w:val="24"/>
        </w:rPr>
      </w:pPr>
      <w:r>
        <w:rPr>
          <w:rFonts w:ascii="Times New Roman" w:hAnsi="Times New Roman" w:cs="Times New Roman"/>
          <w:sz w:val="24"/>
          <w:szCs w:val="24"/>
        </w:rPr>
        <w:br w:type="page"/>
      </w:r>
    </w:p>
    <w:p w:rsidR="002B37C8" w:rsidRDefault="002B37C8">
      <w:pPr>
        <w:rPr>
          <w:rFonts w:ascii="Times New Roman" w:hAnsi="Times New Roman" w:cs="Times New Roman"/>
          <w:sz w:val="24"/>
          <w:szCs w:val="24"/>
        </w:rPr>
      </w:pPr>
      <w:r>
        <w:rPr>
          <w:rFonts w:ascii="Times New Roman" w:hAnsi="Times New Roman" w:cs="Times New Roman"/>
          <w:sz w:val="24"/>
          <w:szCs w:val="24"/>
        </w:rPr>
        <w:lastRenderedPageBreak/>
        <w:t>Table 1</w:t>
      </w:r>
    </w:p>
    <w:p w:rsidR="002B37C8" w:rsidRDefault="002B37C8">
      <w:pPr>
        <w:rPr>
          <w:rFonts w:ascii="Times New Roman" w:hAnsi="Times New Roman" w:cs="Times New Roman"/>
          <w:sz w:val="24"/>
          <w:szCs w:val="24"/>
        </w:rPr>
      </w:pPr>
      <w:r>
        <w:rPr>
          <w:rFonts w:ascii="Times New Roman" w:hAnsi="Times New Roman" w:cs="Times New Roman"/>
          <w:sz w:val="24"/>
          <w:szCs w:val="24"/>
        </w:rPr>
        <w:t xml:space="preserve">Written Communication/Critical Thinking Proficiency Scores for Students at the </w:t>
      </w:r>
      <w:proofErr w:type="gramStart"/>
      <w:r>
        <w:rPr>
          <w:rFonts w:ascii="Times New Roman" w:hAnsi="Times New Roman" w:cs="Times New Roman"/>
          <w:sz w:val="24"/>
          <w:szCs w:val="24"/>
        </w:rPr>
        <w:t>Freshman</w:t>
      </w:r>
      <w:proofErr w:type="gramEnd"/>
      <w:r>
        <w:rPr>
          <w:rFonts w:ascii="Times New Roman" w:hAnsi="Times New Roman" w:cs="Times New Roman"/>
          <w:sz w:val="24"/>
          <w:szCs w:val="24"/>
        </w:rPr>
        <w:t>, Transfer, and Senior Levels</w:t>
      </w:r>
    </w:p>
    <w:tbl>
      <w:tblPr>
        <w:tblStyle w:val="TableGrid"/>
        <w:tblW w:w="0" w:type="auto"/>
        <w:tblLook w:val="04A0" w:firstRow="1" w:lastRow="0" w:firstColumn="1" w:lastColumn="0" w:noHBand="0" w:noVBand="1"/>
      </w:tblPr>
      <w:tblGrid>
        <w:gridCol w:w="2337"/>
        <w:gridCol w:w="2337"/>
        <w:gridCol w:w="2338"/>
        <w:gridCol w:w="2338"/>
      </w:tblGrid>
      <w:tr w:rsidR="002B37C8" w:rsidTr="002B37C8">
        <w:tc>
          <w:tcPr>
            <w:tcW w:w="2337" w:type="dxa"/>
          </w:tcPr>
          <w:p w:rsidR="002B37C8" w:rsidRDefault="002B37C8" w:rsidP="00376271">
            <w:pPr>
              <w:rPr>
                <w:rFonts w:ascii="Times New Roman" w:hAnsi="Times New Roman" w:cs="Times New Roman"/>
                <w:sz w:val="24"/>
                <w:szCs w:val="24"/>
              </w:rPr>
            </w:pPr>
            <w:r>
              <w:rPr>
                <w:rFonts w:ascii="Times New Roman" w:hAnsi="Times New Roman" w:cs="Times New Roman"/>
                <w:sz w:val="24"/>
                <w:szCs w:val="24"/>
              </w:rPr>
              <w:t>Proficiency Score</w:t>
            </w:r>
          </w:p>
        </w:tc>
        <w:tc>
          <w:tcPr>
            <w:tcW w:w="2337" w:type="dxa"/>
          </w:tcPr>
          <w:p w:rsidR="003F0E43" w:rsidRDefault="002B37C8" w:rsidP="002B37C8">
            <w:pPr>
              <w:jc w:val="center"/>
              <w:rPr>
                <w:rFonts w:ascii="Times New Roman" w:hAnsi="Times New Roman" w:cs="Times New Roman"/>
                <w:sz w:val="24"/>
                <w:szCs w:val="24"/>
              </w:rPr>
            </w:pPr>
            <w:r>
              <w:rPr>
                <w:rFonts w:ascii="Times New Roman" w:hAnsi="Times New Roman" w:cs="Times New Roman"/>
                <w:sz w:val="24"/>
                <w:szCs w:val="24"/>
              </w:rPr>
              <w:t xml:space="preserve">Freshman </w:t>
            </w:r>
          </w:p>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w:t>
            </w:r>
            <w:r w:rsidRPr="002B37C8">
              <w:rPr>
                <w:rFonts w:ascii="Times New Roman" w:hAnsi="Times New Roman" w:cs="Times New Roman"/>
                <w:i/>
                <w:sz w:val="24"/>
                <w:szCs w:val="24"/>
              </w:rPr>
              <w:t xml:space="preserve">n </w:t>
            </w:r>
            <w:r>
              <w:rPr>
                <w:rFonts w:ascii="Times New Roman" w:hAnsi="Times New Roman" w:cs="Times New Roman"/>
                <w:sz w:val="24"/>
                <w:szCs w:val="24"/>
              </w:rPr>
              <w:t>= 40)</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Midlevel/Transfer</w:t>
            </w:r>
          </w:p>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w:t>
            </w:r>
            <w:r w:rsidRPr="002B37C8">
              <w:rPr>
                <w:rFonts w:ascii="Times New Roman" w:hAnsi="Times New Roman" w:cs="Times New Roman"/>
                <w:i/>
                <w:sz w:val="24"/>
                <w:szCs w:val="24"/>
              </w:rPr>
              <w:t>n</w:t>
            </w:r>
            <w:r>
              <w:rPr>
                <w:rFonts w:ascii="Times New Roman" w:hAnsi="Times New Roman" w:cs="Times New Roman"/>
                <w:sz w:val="24"/>
                <w:szCs w:val="24"/>
              </w:rPr>
              <w:t xml:space="preserve"> = 25)</w:t>
            </w:r>
          </w:p>
        </w:tc>
        <w:tc>
          <w:tcPr>
            <w:tcW w:w="2338" w:type="dxa"/>
          </w:tcPr>
          <w:p w:rsidR="003F0E43" w:rsidRDefault="002B37C8" w:rsidP="002B37C8">
            <w:pPr>
              <w:jc w:val="center"/>
              <w:rPr>
                <w:rFonts w:ascii="Times New Roman" w:hAnsi="Times New Roman" w:cs="Times New Roman"/>
                <w:sz w:val="24"/>
                <w:szCs w:val="24"/>
              </w:rPr>
            </w:pPr>
            <w:r>
              <w:rPr>
                <w:rFonts w:ascii="Times New Roman" w:hAnsi="Times New Roman" w:cs="Times New Roman"/>
                <w:sz w:val="24"/>
                <w:szCs w:val="24"/>
              </w:rPr>
              <w:t xml:space="preserve">Senior </w:t>
            </w:r>
          </w:p>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w:t>
            </w:r>
            <w:r w:rsidRPr="002B37C8">
              <w:rPr>
                <w:rFonts w:ascii="Times New Roman" w:hAnsi="Times New Roman" w:cs="Times New Roman"/>
                <w:i/>
                <w:sz w:val="24"/>
                <w:szCs w:val="24"/>
              </w:rPr>
              <w:t>n</w:t>
            </w:r>
            <w:r>
              <w:rPr>
                <w:rFonts w:ascii="Times New Roman" w:hAnsi="Times New Roman" w:cs="Times New Roman"/>
                <w:sz w:val="24"/>
                <w:szCs w:val="24"/>
              </w:rPr>
              <w:t xml:space="preserve"> = 43)</w:t>
            </w:r>
          </w:p>
        </w:tc>
      </w:tr>
      <w:tr w:rsidR="002B37C8" w:rsidTr="002B37C8">
        <w:tc>
          <w:tcPr>
            <w:tcW w:w="2337" w:type="dxa"/>
          </w:tcPr>
          <w:p w:rsidR="002B37C8" w:rsidRDefault="002B37C8" w:rsidP="00376271">
            <w:pPr>
              <w:rPr>
                <w:rFonts w:ascii="Times New Roman" w:hAnsi="Times New Roman" w:cs="Times New Roman"/>
                <w:sz w:val="24"/>
                <w:szCs w:val="24"/>
              </w:rPr>
            </w:pPr>
            <w:r>
              <w:rPr>
                <w:rFonts w:ascii="Times New Roman" w:hAnsi="Times New Roman" w:cs="Times New Roman"/>
                <w:sz w:val="24"/>
                <w:szCs w:val="24"/>
              </w:rPr>
              <w:t>2-2.5</w:t>
            </w:r>
          </w:p>
        </w:tc>
        <w:tc>
          <w:tcPr>
            <w:tcW w:w="2337"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12 (30%)</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2 (8%)</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3 (7%)</w:t>
            </w:r>
          </w:p>
        </w:tc>
      </w:tr>
      <w:tr w:rsidR="002B37C8" w:rsidTr="002B37C8">
        <w:tc>
          <w:tcPr>
            <w:tcW w:w="2337" w:type="dxa"/>
          </w:tcPr>
          <w:p w:rsidR="002B37C8" w:rsidRDefault="002B37C8" w:rsidP="00376271">
            <w:pPr>
              <w:rPr>
                <w:rFonts w:ascii="Times New Roman" w:hAnsi="Times New Roman" w:cs="Times New Roman"/>
                <w:sz w:val="24"/>
                <w:szCs w:val="24"/>
              </w:rPr>
            </w:pPr>
            <w:r>
              <w:rPr>
                <w:rFonts w:ascii="Times New Roman" w:hAnsi="Times New Roman" w:cs="Times New Roman"/>
                <w:sz w:val="24"/>
                <w:szCs w:val="24"/>
              </w:rPr>
              <w:t>3-3.5</w:t>
            </w:r>
          </w:p>
        </w:tc>
        <w:tc>
          <w:tcPr>
            <w:tcW w:w="2337"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20 (50%)</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8 (32%)</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8 (19%)</w:t>
            </w:r>
          </w:p>
        </w:tc>
      </w:tr>
      <w:tr w:rsidR="002B37C8" w:rsidTr="002B37C8">
        <w:tc>
          <w:tcPr>
            <w:tcW w:w="2337" w:type="dxa"/>
          </w:tcPr>
          <w:p w:rsidR="002B37C8" w:rsidRDefault="002B37C8" w:rsidP="00376271">
            <w:pPr>
              <w:rPr>
                <w:rFonts w:ascii="Times New Roman" w:hAnsi="Times New Roman" w:cs="Times New Roman"/>
                <w:sz w:val="24"/>
                <w:szCs w:val="24"/>
              </w:rPr>
            </w:pPr>
            <w:r>
              <w:rPr>
                <w:rFonts w:ascii="Times New Roman" w:hAnsi="Times New Roman" w:cs="Times New Roman"/>
                <w:sz w:val="24"/>
                <w:szCs w:val="24"/>
              </w:rPr>
              <w:t>4-4.5</w:t>
            </w:r>
          </w:p>
        </w:tc>
        <w:tc>
          <w:tcPr>
            <w:tcW w:w="2337"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6 (15%)</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9 (36%)</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13 (30%)</w:t>
            </w:r>
          </w:p>
        </w:tc>
      </w:tr>
      <w:tr w:rsidR="002B37C8" w:rsidTr="002B37C8">
        <w:tc>
          <w:tcPr>
            <w:tcW w:w="2337" w:type="dxa"/>
          </w:tcPr>
          <w:p w:rsidR="002B37C8" w:rsidRDefault="002B37C8" w:rsidP="00376271">
            <w:pPr>
              <w:rPr>
                <w:rFonts w:ascii="Times New Roman" w:hAnsi="Times New Roman" w:cs="Times New Roman"/>
                <w:sz w:val="24"/>
                <w:szCs w:val="24"/>
              </w:rPr>
            </w:pPr>
            <w:r>
              <w:rPr>
                <w:rFonts w:ascii="Times New Roman" w:hAnsi="Times New Roman" w:cs="Times New Roman"/>
                <w:sz w:val="24"/>
                <w:szCs w:val="24"/>
              </w:rPr>
              <w:t>5 or above</w:t>
            </w:r>
          </w:p>
        </w:tc>
        <w:tc>
          <w:tcPr>
            <w:tcW w:w="2337"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2 (5%)</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6 (24%)</w:t>
            </w:r>
          </w:p>
        </w:tc>
        <w:tc>
          <w:tcPr>
            <w:tcW w:w="2338" w:type="dxa"/>
          </w:tcPr>
          <w:p w:rsidR="002B37C8" w:rsidRDefault="002B37C8" w:rsidP="002B37C8">
            <w:pPr>
              <w:jc w:val="center"/>
              <w:rPr>
                <w:rFonts w:ascii="Times New Roman" w:hAnsi="Times New Roman" w:cs="Times New Roman"/>
                <w:sz w:val="24"/>
                <w:szCs w:val="24"/>
              </w:rPr>
            </w:pPr>
            <w:r>
              <w:rPr>
                <w:rFonts w:ascii="Times New Roman" w:hAnsi="Times New Roman" w:cs="Times New Roman"/>
                <w:sz w:val="24"/>
                <w:szCs w:val="24"/>
              </w:rPr>
              <w:t>19 (44%)</w:t>
            </w:r>
          </w:p>
        </w:tc>
      </w:tr>
    </w:tbl>
    <w:p w:rsidR="00376271" w:rsidRPr="007A54F5" w:rsidRDefault="002B37C8" w:rsidP="00376271">
      <w:pPr>
        <w:rPr>
          <w:rFonts w:ascii="Times New Roman" w:hAnsi="Times New Roman" w:cs="Times New Roman"/>
          <w:sz w:val="24"/>
          <w:szCs w:val="24"/>
        </w:rPr>
      </w:pPr>
      <w:r>
        <w:rPr>
          <w:rFonts w:ascii="Times New Roman" w:hAnsi="Times New Roman" w:cs="Times New Roman"/>
          <w:sz w:val="24"/>
          <w:szCs w:val="24"/>
        </w:rPr>
        <w:t xml:space="preserve">Note. Scoring was as follows: </w:t>
      </w:r>
      <w:r w:rsidR="007A54F5">
        <w:rPr>
          <w:rFonts w:ascii="Times New Roman" w:hAnsi="Times New Roman" w:cs="Times New Roman"/>
          <w:sz w:val="24"/>
          <w:szCs w:val="24"/>
        </w:rPr>
        <w:t xml:space="preserve">1 = </w:t>
      </w:r>
      <w:r w:rsidR="007A54F5" w:rsidRPr="007A54F5">
        <w:rPr>
          <w:rFonts w:ascii="Times New Roman" w:hAnsi="Times New Roman" w:cs="Times New Roman"/>
          <w:i/>
          <w:sz w:val="24"/>
          <w:szCs w:val="24"/>
        </w:rPr>
        <w:t>Unacceptable</w:t>
      </w:r>
      <w:r w:rsidR="007A54F5">
        <w:rPr>
          <w:rFonts w:ascii="Times New Roman" w:hAnsi="Times New Roman" w:cs="Times New Roman"/>
          <w:sz w:val="24"/>
          <w:szCs w:val="24"/>
        </w:rPr>
        <w:t xml:space="preserve">, </w:t>
      </w:r>
      <w:r>
        <w:rPr>
          <w:rFonts w:ascii="Times New Roman" w:hAnsi="Times New Roman" w:cs="Times New Roman"/>
          <w:sz w:val="24"/>
          <w:szCs w:val="24"/>
        </w:rPr>
        <w:t xml:space="preserve">2 = </w:t>
      </w:r>
      <w:r w:rsidRPr="002B37C8">
        <w:rPr>
          <w:rFonts w:ascii="Times New Roman" w:hAnsi="Times New Roman" w:cs="Times New Roman"/>
          <w:i/>
          <w:sz w:val="24"/>
          <w:szCs w:val="24"/>
        </w:rPr>
        <w:t>Not proficient</w:t>
      </w:r>
      <w:r>
        <w:rPr>
          <w:rFonts w:ascii="Times New Roman" w:hAnsi="Times New Roman" w:cs="Times New Roman"/>
          <w:sz w:val="24"/>
          <w:szCs w:val="24"/>
        </w:rPr>
        <w:t xml:space="preserve">, 3 = </w:t>
      </w:r>
      <w:r w:rsidRPr="002B37C8">
        <w:rPr>
          <w:rFonts w:ascii="Times New Roman" w:hAnsi="Times New Roman" w:cs="Times New Roman"/>
          <w:i/>
          <w:sz w:val="24"/>
          <w:szCs w:val="24"/>
        </w:rPr>
        <w:t>Developing</w:t>
      </w:r>
      <w:r>
        <w:rPr>
          <w:rFonts w:ascii="Times New Roman" w:hAnsi="Times New Roman" w:cs="Times New Roman"/>
          <w:sz w:val="24"/>
          <w:szCs w:val="24"/>
        </w:rPr>
        <w:t xml:space="preserve">, 4 = </w:t>
      </w:r>
      <w:r w:rsidR="007A54F5">
        <w:rPr>
          <w:rFonts w:ascii="Times New Roman" w:hAnsi="Times New Roman" w:cs="Times New Roman"/>
          <w:i/>
          <w:sz w:val="24"/>
          <w:szCs w:val="24"/>
        </w:rPr>
        <w:t>Adequate</w:t>
      </w:r>
      <w:r>
        <w:rPr>
          <w:rFonts w:ascii="Times New Roman" w:hAnsi="Times New Roman" w:cs="Times New Roman"/>
          <w:sz w:val="24"/>
          <w:szCs w:val="24"/>
        </w:rPr>
        <w:t xml:space="preserve">, 5 = </w:t>
      </w:r>
      <w:r w:rsidRPr="002B37C8">
        <w:rPr>
          <w:rFonts w:ascii="Times New Roman" w:hAnsi="Times New Roman" w:cs="Times New Roman"/>
          <w:i/>
          <w:sz w:val="24"/>
          <w:szCs w:val="24"/>
        </w:rPr>
        <w:t>Strong</w:t>
      </w:r>
      <w:r>
        <w:rPr>
          <w:rFonts w:ascii="Times New Roman" w:hAnsi="Times New Roman" w:cs="Times New Roman"/>
          <w:sz w:val="24"/>
          <w:szCs w:val="24"/>
        </w:rPr>
        <w:t xml:space="preserve">, 6 = </w:t>
      </w:r>
      <w:r w:rsidRPr="002B37C8">
        <w:rPr>
          <w:rFonts w:ascii="Times New Roman" w:hAnsi="Times New Roman" w:cs="Times New Roman"/>
          <w:i/>
          <w:sz w:val="24"/>
          <w:szCs w:val="24"/>
        </w:rPr>
        <w:t>Superior</w:t>
      </w:r>
      <w:r w:rsidR="007A54F5">
        <w:rPr>
          <w:rFonts w:ascii="Times New Roman" w:hAnsi="Times New Roman" w:cs="Times New Roman"/>
          <w:i/>
          <w:sz w:val="24"/>
          <w:szCs w:val="24"/>
        </w:rPr>
        <w:t>.</w:t>
      </w:r>
      <w:r w:rsidR="007A54F5">
        <w:rPr>
          <w:rFonts w:ascii="Times New Roman" w:hAnsi="Times New Roman" w:cs="Times New Roman"/>
          <w:sz w:val="24"/>
          <w:szCs w:val="24"/>
        </w:rPr>
        <w:t xml:space="preserve"> No students received a score of 1.</w:t>
      </w:r>
    </w:p>
    <w:p w:rsidR="00376271" w:rsidRPr="00376271" w:rsidRDefault="00376271" w:rsidP="00376271">
      <w:pPr>
        <w:rPr>
          <w:rFonts w:ascii="Times New Roman" w:hAnsi="Times New Roman" w:cs="Times New Roman"/>
          <w:sz w:val="24"/>
          <w:szCs w:val="24"/>
        </w:rPr>
      </w:pPr>
    </w:p>
    <w:p w:rsidR="00376271" w:rsidRPr="00376271" w:rsidRDefault="00376271" w:rsidP="00D15241">
      <w:pPr>
        <w:spacing w:after="0" w:line="480" w:lineRule="auto"/>
        <w:rPr>
          <w:rFonts w:ascii="Times New Roman" w:hAnsi="Times New Roman" w:cs="Times New Roman"/>
          <w:b/>
          <w:sz w:val="24"/>
          <w:szCs w:val="24"/>
        </w:rPr>
      </w:pPr>
    </w:p>
    <w:sectPr w:rsidR="00376271" w:rsidRPr="00376271" w:rsidSect="00FD4B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72" w:rsidRDefault="00E23372" w:rsidP="002E50C2">
      <w:pPr>
        <w:spacing w:after="0" w:line="240" w:lineRule="auto"/>
      </w:pPr>
      <w:r>
        <w:separator/>
      </w:r>
    </w:p>
  </w:endnote>
  <w:endnote w:type="continuationSeparator" w:id="0">
    <w:p w:rsidR="00E23372" w:rsidRDefault="00E23372" w:rsidP="002E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000890"/>
      <w:docPartObj>
        <w:docPartGallery w:val="Page Numbers (Bottom of Page)"/>
        <w:docPartUnique/>
      </w:docPartObj>
    </w:sdtPr>
    <w:sdtEndPr>
      <w:rPr>
        <w:noProof/>
      </w:rPr>
    </w:sdtEndPr>
    <w:sdtContent>
      <w:p w:rsidR="002E50C2" w:rsidRDefault="00FD4BEC">
        <w:pPr>
          <w:pStyle w:val="Footer"/>
          <w:jc w:val="right"/>
        </w:pPr>
        <w:r>
          <w:fldChar w:fldCharType="begin"/>
        </w:r>
        <w:r w:rsidR="002E50C2">
          <w:instrText xml:space="preserve"> PAGE   \* MERGEFORMAT </w:instrText>
        </w:r>
        <w:r>
          <w:fldChar w:fldCharType="separate"/>
        </w:r>
        <w:r w:rsidR="000F3AE4">
          <w:rPr>
            <w:noProof/>
          </w:rPr>
          <w:t>8</w:t>
        </w:r>
        <w:r>
          <w:rPr>
            <w:noProof/>
          </w:rPr>
          <w:fldChar w:fldCharType="end"/>
        </w:r>
      </w:p>
    </w:sdtContent>
  </w:sdt>
  <w:p w:rsidR="002E50C2" w:rsidRDefault="002E50C2">
    <w:pPr>
      <w:pStyle w:val="Footer"/>
    </w:pPr>
  </w:p>
  <w:p w:rsidR="00243F40" w:rsidRDefault="00243F40"/>
  <w:p w:rsidR="00243F40" w:rsidRDefault="00243F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72" w:rsidRDefault="00E23372" w:rsidP="002E50C2">
      <w:pPr>
        <w:spacing w:after="0" w:line="240" w:lineRule="auto"/>
      </w:pPr>
      <w:r>
        <w:separator/>
      </w:r>
    </w:p>
  </w:footnote>
  <w:footnote w:type="continuationSeparator" w:id="0">
    <w:p w:rsidR="00E23372" w:rsidRDefault="00E23372" w:rsidP="002E5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83CAF"/>
    <w:multiLevelType w:val="hybridMultilevel"/>
    <w:tmpl w:val="7020139A"/>
    <w:lvl w:ilvl="0" w:tplc="65EA4710">
      <w:start w:val="1"/>
      <w:numFmt w:val="bullet"/>
      <w:lvlText w:val=""/>
      <w:lvlJc w:val="left"/>
      <w:pPr>
        <w:tabs>
          <w:tab w:val="num" w:pos="720"/>
        </w:tabs>
        <w:ind w:left="720" w:hanging="360"/>
      </w:pPr>
      <w:rPr>
        <w:rFonts w:ascii="Wingdings 2" w:hAnsi="Wingdings 2" w:hint="default"/>
      </w:rPr>
    </w:lvl>
    <w:lvl w:ilvl="1" w:tplc="B5A64EEC">
      <w:start w:val="1"/>
      <w:numFmt w:val="bullet"/>
      <w:lvlText w:val=""/>
      <w:lvlJc w:val="left"/>
      <w:pPr>
        <w:tabs>
          <w:tab w:val="num" w:pos="1440"/>
        </w:tabs>
        <w:ind w:left="1440" w:hanging="360"/>
      </w:pPr>
      <w:rPr>
        <w:rFonts w:ascii="Wingdings 2" w:hAnsi="Wingdings 2" w:hint="default"/>
      </w:rPr>
    </w:lvl>
    <w:lvl w:ilvl="2" w:tplc="3DB83132" w:tentative="1">
      <w:start w:val="1"/>
      <w:numFmt w:val="bullet"/>
      <w:lvlText w:val=""/>
      <w:lvlJc w:val="left"/>
      <w:pPr>
        <w:tabs>
          <w:tab w:val="num" w:pos="2160"/>
        </w:tabs>
        <w:ind w:left="2160" w:hanging="360"/>
      </w:pPr>
      <w:rPr>
        <w:rFonts w:ascii="Wingdings 2" w:hAnsi="Wingdings 2" w:hint="default"/>
      </w:rPr>
    </w:lvl>
    <w:lvl w:ilvl="3" w:tplc="B54CA076" w:tentative="1">
      <w:start w:val="1"/>
      <w:numFmt w:val="bullet"/>
      <w:lvlText w:val=""/>
      <w:lvlJc w:val="left"/>
      <w:pPr>
        <w:tabs>
          <w:tab w:val="num" w:pos="2880"/>
        </w:tabs>
        <w:ind w:left="2880" w:hanging="360"/>
      </w:pPr>
      <w:rPr>
        <w:rFonts w:ascii="Wingdings 2" w:hAnsi="Wingdings 2" w:hint="default"/>
      </w:rPr>
    </w:lvl>
    <w:lvl w:ilvl="4" w:tplc="5E567C0C" w:tentative="1">
      <w:start w:val="1"/>
      <w:numFmt w:val="bullet"/>
      <w:lvlText w:val=""/>
      <w:lvlJc w:val="left"/>
      <w:pPr>
        <w:tabs>
          <w:tab w:val="num" w:pos="3600"/>
        </w:tabs>
        <w:ind w:left="3600" w:hanging="360"/>
      </w:pPr>
      <w:rPr>
        <w:rFonts w:ascii="Wingdings 2" w:hAnsi="Wingdings 2" w:hint="default"/>
      </w:rPr>
    </w:lvl>
    <w:lvl w:ilvl="5" w:tplc="3B7C4CAA" w:tentative="1">
      <w:start w:val="1"/>
      <w:numFmt w:val="bullet"/>
      <w:lvlText w:val=""/>
      <w:lvlJc w:val="left"/>
      <w:pPr>
        <w:tabs>
          <w:tab w:val="num" w:pos="4320"/>
        </w:tabs>
        <w:ind w:left="4320" w:hanging="360"/>
      </w:pPr>
      <w:rPr>
        <w:rFonts w:ascii="Wingdings 2" w:hAnsi="Wingdings 2" w:hint="default"/>
      </w:rPr>
    </w:lvl>
    <w:lvl w:ilvl="6" w:tplc="9B467CB2" w:tentative="1">
      <w:start w:val="1"/>
      <w:numFmt w:val="bullet"/>
      <w:lvlText w:val=""/>
      <w:lvlJc w:val="left"/>
      <w:pPr>
        <w:tabs>
          <w:tab w:val="num" w:pos="5040"/>
        </w:tabs>
        <w:ind w:left="5040" w:hanging="360"/>
      </w:pPr>
      <w:rPr>
        <w:rFonts w:ascii="Wingdings 2" w:hAnsi="Wingdings 2" w:hint="default"/>
      </w:rPr>
    </w:lvl>
    <w:lvl w:ilvl="7" w:tplc="1E82AC6E" w:tentative="1">
      <w:start w:val="1"/>
      <w:numFmt w:val="bullet"/>
      <w:lvlText w:val=""/>
      <w:lvlJc w:val="left"/>
      <w:pPr>
        <w:tabs>
          <w:tab w:val="num" w:pos="5760"/>
        </w:tabs>
        <w:ind w:left="5760" w:hanging="360"/>
      </w:pPr>
      <w:rPr>
        <w:rFonts w:ascii="Wingdings 2" w:hAnsi="Wingdings 2" w:hint="default"/>
      </w:rPr>
    </w:lvl>
    <w:lvl w:ilvl="8" w:tplc="6DCA6C0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0B06D4A"/>
    <w:multiLevelType w:val="hybridMultilevel"/>
    <w:tmpl w:val="4ADAE024"/>
    <w:lvl w:ilvl="0" w:tplc="CEB0E4B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724936B5"/>
    <w:multiLevelType w:val="hybridMultilevel"/>
    <w:tmpl w:val="36B07E34"/>
    <w:lvl w:ilvl="0" w:tplc="76589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7B"/>
    <w:rsid w:val="000065DD"/>
    <w:rsid w:val="00063244"/>
    <w:rsid w:val="000B5C93"/>
    <w:rsid w:val="000C4D33"/>
    <w:rsid w:val="000F3AE4"/>
    <w:rsid w:val="00101CD2"/>
    <w:rsid w:val="00141BC1"/>
    <w:rsid w:val="001F69FC"/>
    <w:rsid w:val="00242CFD"/>
    <w:rsid w:val="00243F40"/>
    <w:rsid w:val="0026171D"/>
    <w:rsid w:val="00266888"/>
    <w:rsid w:val="00274B0C"/>
    <w:rsid w:val="00281590"/>
    <w:rsid w:val="0029117D"/>
    <w:rsid w:val="002B37C8"/>
    <w:rsid w:val="002B3B01"/>
    <w:rsid w:val="002C6372"/>
    <w:rsid w:val="002D55FA"/>
    <w:rsid w:val="002E50C2"/>
    <w:rsid w:val="002E5753"/>
    <w:rsid w:val="0031291D"/>
    <w:rsid w:val="0031588A"/>
    <w:rsid w:val="00315D93"/>
    <w:rsid w:val="00342007"/>
    <w:rsid w:val="00376271"/>
    <w:rsid w:val="003C0B9E"/>
    <w:rsid w:val="003E44CF"/>
    <w:rsid w:val="003F0E43"/>
    <w:rsid w:val="004205F3"/>
    <w:rsid w:val="004914C5"/>
    <w:rsid w:val="00544DDA"/>
    <w:rsid w:val="0056272A"/>
    <w:rsid w:val="005B6493"/>
    <w:rsid w:val="005D7FAC"/>
    <w:rsid w:val="0067488A"/>
    <w:rsid w:val="00693E1B"/>
    <w:rsid w:val="00693ECC"/>
    <w:rsid w:val="006C71E4"/>
    <w:rsid w:val="006D2027"/>
    <w:rsid w:val="006E15DD"/>
    <w:rsid w:val="006E26E2"/>
    <w:rsid w:val="006E68D0"/>
    <w:rsid w:val="006F5EFB"/>
    <w:rsid w:val="00726B0A"/>
    <w:rsid w:val="00735BDB"/>
    <w:rsid w:val="00776DE8"/>
    <w:rsid w:val="00791081"/>
    <w:rsid w:val="00793B4E"/>
    <w:rsid w:val="007A54F5"/>
    <w:rsid w:val="007D1685"/>
    <w:rsid w:val="007F2993"/>
    <w:rsid w:val="00800D85"/>
    <w:rsid w:val="00801DAF"/>
    <w:rsid w:val="00811396"/>
    <w:rsid w:val="008426D0"/>
    <w:rsid w:val="00855FB8"/>
    <w:rsid w:val="008A447C"/>
    <w:rsid w:val="00984039"/>
    <w:rsid w:val="0099563D"/>
    <w:rsid w:val="009C0212"/>
    <w:rsid w:val="009E23AB"/>
    <w:rsid w:val="009E3DB5"/>
    <w:rsid w:val="009E7C0E"/>
    <w:rsid w:val="00A26069"/>
    <w:rsid w:val="00A37BDB"/>
    <w:rsid w:val="00A514E3"/>
    <w:rsid w:val="00A72AB1"/>
    <w:rsid w:val="00AE46BF"/>
    <w:rsid w:val="00B1768B"/>
    <w:rsid w:val="00B42493"/>
    <w:rsid w:val="00B43086"/>
    <w:rsid w:val="00B56A63"/>
    <w:rsid w:val="00B57C8A"/>
    <w:rsid w:val="00B6207D"/>
    <w:rsid w:val="00B758B7"/>
    <w:rsid w:val="00B94454"/>
    <w:rsid w:val="00BA5CE9"/>
    <w:rsid w:val="00BA6205"/>
    <w:rsid w:val="00C02AB7"/>
    <w:rsid w:val="00C46C60"/>
    <w:rsid w:val="00C835C9"/>
    <w:rsid w:val="00C8744E"/>
    <w:rsid w:val="00C9566A"/>
    <w:rsid w:val="00CC0DF8"/>
    <w:rsid w:val="00CE16A6"/>
    <w:rsid w:val="00CE1EC9"/>
    <w:rsid w:val="00CE7CD3"/>
    <w:rsid w:val="00D1140F"/>
    <w:rsid w:val="00D15241"/>
    <w:rsid w:val="00D229F5"/>
    <w:rsid w:val="00D4457B"/>
    <w:rsid w:val="00D46B53"/>
    <w:rsid w:val="00D50E53"/>
    <w:rsid w:val="00D81D1F"/>
    <w:rsid w:val="00D91EFC"/>
    <w:rsid w:val="00DC3B9F"/>
    <w:rsid w:val="00DE5642"/>
    <w:rsid w:val="00E23372"/>
    <w:rsid w:val="00E33AE7"/>
    <w:rsid w:val="00E3538E"/>
    <w:rsid w:val="00E358EA"/>
    <w:rsid w:val="00E64374"/>
    <w:rsid w:val="00E87E38"/>
    <w:rsid w:val="00EC7E0C"/>
    <w:rsid w:val="00ED6E5E"/>
    <w:rsid w:val="00F150D6"/>
    <w:rsid w:val="00F17629"/>
    <w:rsid w:val="00F4755B"/>
    <w:rsid w:val="00F61AF3"/>
    <w:rsid w:val="00F95038"/>
    <w:rsid w:val="00FC363A"/>
    <w:rsid w:val="00FD4BEC"/>
    <w:rsid w:val="00FE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0011C-9647-4243-BB62-17B1CE61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0C2"/>
  </w:style>
  <w:style w:type="paragraph" w:styleId="Footer">
    <w:name w:val="footer"/>
    <w:basedOn w:val="Normal"/>
    <w:link w:val="FooterChar"/>
    <w:uiPriority w:val="99"/>
    <w:unhideWhenUsed/>
    <w:rsid w:val="002E5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0C2"/>
  </w:style>
  <w:style w:type="paragraph" w:customStyle="1" w:styleId="Default">
    <w:name w:val="Default"/>
    <w:rsid w:val="00D46B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F5EF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3762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4376">
      <w:bodyDiv w:val="1"/>
      <w:marLeft w:val="0"/>
      <w:marRight w:val="0"/>
      <w:marTop w:val="0"/>
      <w:marBottom w:val="0"/>
      <w:divBdr>
        <w:top w:val="none" w:sz="0" w:space="0" w:color="auto"/>
        <w:left w:val="none" w:sz="0" w:space="0" w:color="auto"/>
        <w:bottom w:val="none" w:sz="0" w:space="0" w:color="auto"/>
        <w:right w:val="none" w:sz="0" w:space="0" w:color="auto"/>
      </w:divBdr>
      <w:divsChild>
        <w:div w:id="689526326">
          <w:marLeft w:val="994"/>
          <w:marRight w:val="0"/>
          <w:marTop w:val="0"/>
          <w:marBottom w:val="0"/>
          <w:divBdr>
            <w:top w:val="none" w:sz="0" w:space="0" w:color="auto"/>
            <w:left w:val="none" w:sz="0" w:space="0" w:color="auto"/>
            <w:bottom w:val="none" w:sz="0" w:space="0" w:color="auto"/>
            <w:right w:val="none" w:sz="0" w:space="0" w:color="auto"/>
          </w:divBdr>
        </w:div>
      </w:divsChild>
    </w:div>
    <w:div w:id="1732117742">
      <w:bodyDiv w:val="1"/>
      <w:marLeft w:val="0"/>
      <w:marRight w:val="0"/>
      <w:marTop w:val="0"/>
      <w:marBottom w:val="0"/>
      <w:divBdr>
        <w:top w:val="none" w:sz="0" w:space="0" w:color="auto"/>
        <w:left w:val="none" w:sz="0" w:space="0" w:color="auto"/>
        <w:bottom w:val="none" w:sz="0" w:space="0" w:color="auto"/>
        <w:right w:val="none" w:sz="0" w:space="0" w:color="auto"/>
      </w:divBdr>
    </w:div>
    <w:div w:id="177173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Holly M</dc:creator>
  <cp:lastModifiedBy>Dennis, Jessica Michele</cp:lastModifiedBy>
  <cp:revision>4</cp:revision>
  <cp:lastPrinted>2012-05-23T16:42:00Z</cp:lastPrinted>
  <dcterms:created xsi:type="dcterms:W3CDTF">2017-02-11T06:51:00Z</dcterms:created>
  <dcterms:modified xsi:type="dcterms:W3CDTF">2017-02-15T21:47:00Z</dcterms:modified>
</cp:coreProperties>
</file>